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413F3" w14:textId="2F0F1074" w:rsidR="00FB2A94" w:rsidRDefault="00FB2A94" w:rsidP="00AD0F65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3E3819">
        <w:rPr>
          <w:sz w:val="28"/>
          <w:szCs w:val="28"/>
        </w:rPr>
        <w:t xml:space="preserve">Тема: </w:t>
      </w:r>
      <w:r w:rsidR="00377A67">
        <w:rPr>
          <w:b/>
          <w:sz w:val="28"/>
          <w:szCs w:val="28"/>
        </w:rPr>
        <w:t xml:space="preserve">Формирование основ речевой культуры дошкольников – важное направление </w:t>
      </w:r>
      <w:r w:rsidR="00AD0F65">
        <w:rPr>
          <w:b/>
          <w:sz w:val="28"/>
          <w:szCs w:val="28"/>
        </w:rPr>
        <w:t>всестороннего развития дошкольников</w:t>
      </w:r>
    </w:p>
    <w:p w14:paraId="379BFA93" w14:textId="433DC54A" w:rsidR="003A45B8" w:rsidRPr="003E3819" w:rsidRDefault="003A45B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</w:t>
      </w:r>
    </w:p>
    <w:p w14:paraId="34BE135D" w14:textId="77777777" w:rsidR="003E1855" w:rsidRPr="003E3819" w:rsidRDefault="003E1855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Добрый день, уважаемые коллеги!</w:t>
      </w:r>
    </w:p>
    <w:p w14:paraId="7AF9B890" w14:textId="77777777" w:rsidR="003E1855" w:rsidRPr="003E3819" w:rsidRDefault="00FB2A9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rFonts w:eastAsia="Calibri"/>
          <w:color w:val="000000"/>
          <w:sz w:val="28"/>
          <w:szCs w:val="28"/>
          <w:lang w:eastAsia="en-US"/>
        </w:rPr>
        <w:t>Сегодня мы поговорим о культуре речи, об искусстве говорить с детьми. Когда я готовилась к консультации, то вспомнила эпизод из фильма «Доживем до понедельника».</w:t>
      </w:r>
      <w:r w:rsidRPr="003E3819">
        <w:rPr>
          <w:rFonts w:eastAsia="+mn-ea"/>
          <w:iCs/>
          <w:kern w:val="24"/>
          <w:sz w:val="28"/>
          <w:szCs w:val="28"/>
          <w:lang w:eastAsia="en-US"/>
        </w:rPr>
        <w:t xml:space="preserve"> У</w:t>
      </w:r>
      <w:r w:rsidRPr="003E3819">
        <w:rPr>
          <w:rFonts w:eastAsia="Calibri"/>
          <w:iCs/>
          <w:sz w:val="28"/>
          <w:szCs w:val="28"/>
          <w:lang w:eastAsia="en-US"/>
        </w:rPr>
        <w:t>чительница</w:t>
      </w:r>
      <w:r w:rsidRPr="003E3819">
        <w:rPr>
          <w:rFonts w:eastAsia="Calibri"/>
          <w:iCs/>
          <w:color w:val="000000"/>
          <w:sz w:val="28"/>
          <w:szCs w:val="28"/>
          <w:lang w:eastAsia="en-US"/>
        </w:rPr>
        <w:t xml:space="preserve"> начальных классов заставляет сорваться на крик интеллигентного героя Вячеслава Тихонова: «Я им говорю, не </w:t>
      </w:r>
      <w:r w:rsidRPr="003E3819">
        <w:rPr>
          <w:rFonts w:eastAsia="Calibri"/>
          <w:bCs/>
          <w:iCs/>
          <w:color w:val="000000"/>
          <w:sz w:val="28"/>
          <w:szCs w:val="28"/>
          <w:lang w:eastAsia="en-US"/>
        </w:rPr>
        <w:t>ложьте</w:t>
      </w:r>
      <w:r w:rsidRPr="003E3819">
        <w:rPr>
          <w:rFonts w:eastAsia="Calibri"/>
          <w:iCs/>
          <w:color w:val="000000"/>
          <w:sz w:val="28"/>
          <w:szCs w:val="28"/>
          <w:lang w:eastAsia="en-US"/>
        </w:rPr>
        <w:t xml:space="preserve">! А они все </w:t>
      </w:r>
      <w:r w:rsidRPr="003E3819">
        <w:rPr>
          <w:rFonts w:eastAsia="Calibri"/>
          <w:bCs/>
          <w:iCs/>
          <w:color w:val="000000"/>
          <w:sz w:val="28"/>
          <w:szCs w:val="28"/>
          <w:lang w:eastAsia="en-US"/>
        </w:rPr>
        <w:t>ложат</w:t>
      </w:r>
      <w:r w:rsidRPr="003E3819">
        <w:rPr>
          <w:rFonts w:eastAsia="Calibri"/>
          <w:iCs/>
          <w:color w:val="000000"/>
          <w:sz w:val="28"/>
          <w:szCs w:val="28"/>
          <w:lang w:eastAsia="en-US"/>
        </w:rPr>
        <w:t xml:space="preserve"> и </w:t>
      </w:r>
      <w:r w:rsidRPr="003E3819">
        <w:rPr>
          <w:rFonts w:eastAsia="Calibri"/>
          <w:bCs/>
          <w:iCs/>
          <w:color w:val="000000"/>
          <w:sz w:val="28"/>
          <w:szCs w:val="28"/>
          <w:lang w:eastAsia="en-US"/>
        </w:rPr>
        <w:t>ложат</w:t>
      </w:r>
      <w:r w:rsidRPr="003E3819">
        <w:rPr>
          <w:rFonts w:eastAsia="Calibri"/>
          <w:iCs/>
          <w:color w:val="000000"/>
          <w:sz w:val="28"/>
          <w:szCs w:val="28"/>
          <w:lang w:eastAsia="en-US"/>
        </w:rPr>
        <w:t>!» – «Таисия Ивановна! Голубушка! Нет такого глагола в русском языке!».</w:t>
      </w:r>
      <w:r w:rsidRPr="003E3819">
        <w:rPr>
          <w:rFonts w:eastAsia="Calibri"/>
          <w:color w:val="000000"/>
          <w:sz w:val="28"/>
          <w:szCs w:val="28"/>
          <w:lang w:eastAsia="en-US"/>
        </w:rPr>
        <w:t> Прошло время, а проблема культуры речи педагога</w:t>
      </w:r>
      <w:r w:rsidRPr="003E3819">
        <w:rPr>
          <w:rFonts w:eastAsia="Calibri"/>
          <w:sz w:val="28"/>
          <w:szCs w:val="28"/>
          <w:lang w:eastAsia="en-US"/>
        </w:rPr>
        <w:t xml:space="preserve"> актуальна и в наши дни. Р</w:t>
      </w:r>
      <w:r w:rsidRPr="003E3819">
        <w:rPr>
          <w:rFonts w:eastAsia="Calibri"/>
          <w:color w:val="000000"/>
          <w:sz w:val="28"/>
          <w:szCs w:val="28"/>
          <w:lang w:eastAsia="en-US"/>
        </w:rPr>
        <w:t xml:space="preserve">ечь современных педагогов не всегда бывает правильной. Я думаю, </w:t>
      </w:r>
      <w:r w:rsidR="003E1855" w:rsidRPr="003E3819">
        <w:rPr>
          <w:sz w:val="28"/>
          <w:szCs w:val="28"/>
        </w:rPr>
        <w:t>Вы согласитесь со мной в том, что мы все, без исключения, делаем ошибки?</w:t>
      </w:r>
      <w:r w:rsidR="00D51662" w:rsidRPr="003E3819">
        <w:rPr>
          <w:sz w:val="28"/>
          <w:szCs w:val="28"/>
        </w:rPr>
        <w:t xml:space="preserve"> </w:t>
      </w:r>
      <w:r w:rsidR="003E1855" w:rsidRPr="003E3819">
        <w:rPr>
          <w:sz w:val="28"/>
          <w:szCs w:val="28"/>
        </w:rPr>
        <w:t>А дети — это наше отражение. Они, не умея мыслить критически, подражают нам, перенимая нашу речь со всеми ошибками, считая нормой.</w:t>
      </w:r>
    </w:p>
    <w:p w14:paraId="592A6E16" w14:textId="77777777" w:rsidR="003E1855" w:rsidRPr="003E3819" w:rsidRDefault="003E1855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Давайте вспомним о том, что такое КУЛЬТУРА РЕЧИ? (Ответы педагогов).</w:t>
      </w:r>
    </w:p>
    <w:p w14:paraId="4BCE32E9" w14:textId="77777777" w:rsidR="00304CB4" w:rsidRDefault="00304CB4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E3819">
        <w:rPr>
          <w:b/>
          <w:bCs/>
          <w:sz w:val="28"/>
          <w:szCs w:val="28"/>
        </w:rPr>
        <w:t>Что же такое «Культура речи»?</w:t>
      </w:r>
    </w:p>
    <w:p w14:paraId="5F717EA3" w14:textId="3BCC553A" w:rsidR="003A45B8" w:rsidRPr="003E3819" w:rsidRDefault="003A45B8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Слайд 2</w:t>
      </w:r>
    </w:p>
    <w:p w14:paraId="4083E438" w14:textId="77777777" w:rsidR="00304CB4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Профессор Л.И.Скворцов дает </w:t>
      </w:r>
      <w:r w:rsidR="00FB2A94" w:rsidRPr="003E3819">
        <w:rPr>
          <w:sz w:val="28"/>
          <w:szCs w:val="28"/>
        </w:rPr>
        <w:t>определение, согласно которому «</w:t>
      </w:r>
      <w:r w:rsidRPr="003E3819">
        <w:rPr>
          <w:sz w:val="28"/>
          <w:szCs w:val="28"/>
        </w:rPr>
        <w:t>Культура речи – владение нормами устного и письменного литературного языка (правилами произношения, ударения, грамматики, словоупотребления и т.д.), а также умение использовать выразительные языковые средства в разных условиях общения в соответст</w:t>
      </w:r>
      <w:r w:rsidR="00FB2A94" w:rsidRPr="003E3819">
        <w:rPr>
          <w:sz w:val="28"/>
          <w:szCs w:val="28"/>
        </w:rPr>
        <w:t>вии с целями и содержанием речи»</w:t>
      </w:r>
      <w:r w:rsidRPr="003E3819">
        <w:rPr>
          <w:sz w:val="28"/>
          <w:szCs w:val="28"/>
        </w:rPr>
        <w:t>.</w:t>
      </w:r>
    </w:p>
    <w:p w14:paraId="5B0839D6" w14:textId="1C6661AD" w:rsidR="003A45B8" w:rsidRPr="003A45B8" w:rsidRDefault="003A45B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 w:rsidRPr="003A45B8">
        <w:rPr>
          <w:b/>
          <w:bCs/>
          <w:sz w:val="28"/>
          <w:szCs w:val="28"/>
        </w:rPr>
        <w:t>Слайд 3</w:t>
      </w:r>
    </w:p>
    <w:p w14:paraId="1ED70E70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Вот простейшая формула культуры речи:</w:t>
      </w:r>
    </w:p>
    <w:p w14:paraId="3B51AD37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Думай, кому говоришь.</w:t>
      </w:r>
    </w:p>
    <w:p w14:paraId="476ED83E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Что говоришь.</w:t>
      </w:r>
    </w:p>
    <w:p w14:paraId="026AA462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Где говоришь.</w:t>
      </w:r>
    </w:p>
    <w:p w14:paraId="5030FF9E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Зачем говоришь.</w:t>
      </w:r>
    </w:p>
    <w:p w14:paraId="02CB3D33" w14:textId="6352CF10" w:rsidR="00304CB4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lastRenderedPageBreak/>
        <w:t>● Какие из этого будут последствия?</w:t>
      </w:r>
    </w:p>
    <w:p w14:paraId="74DFD2BF" w14:textId="77777777" w:rsidR="003A45B8" w:rsidRPr="003E3819" w:rsidRDefault="003A45B8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78E1E" w14:textId="238C9592" w:rsidR="00304CB4" w:rsidRPr="003A45B8" w:rsidRDefault="003A45B8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A45B8">
        <w:rPr>
          <w:b/>
          <w:bCs/>
          <w:sz w:val="28"/>
          <w:szCs w:val="28"/>
        </w:rPr>
        <w:t xml:space="preserve">Слайд 4 </w:t>
      </w:r>
    </w:p>
    <w:p w14:paraId="3913DE68" w14:textId="77777777" w:rsidR="003E3819" w:rsidRDefault="003E3819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4A480D87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Компоненты профессиональной речи педагога.</w:t>
      </w:r>
    </w:p>
    <w:p w14:paraId="493BD467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Голос</w:t>
      </w:r>
      <w:r w:rsidRPr="003E3819">
        <w:rPr>
          <w:sz w:val="28"/>
          <w:szCs w:val="28"/>
        </w:rPr>
        <w:t xml:space="preserve"> – </w:t>
      </w:r>
      <w:r w:rsidR="00252CF6" w:rsidRPr="003E3819">
        <w:rPr>
          <w:sz w:val="28"/>
          <w:szCs w:val="28"/>
        </w:rPr>
        <w:t xml:space="preserve">это звук, издаваемый человеком при разговоре, пении, крике, смехе, плаче, это </w:t>
      </w:r>
      <w:r w:rsidRPr="003E3819">
        <w:rPr>
          <w:sz w:val="28"/>
          <w:szCs w:val="28"/>
        </w:rPr>
        <w:t>важнейший элемент техники речи. Для педагога он является основным средством труда.</w:t>
      </w:r>
    </w:p>
    <w:p w14:paraId="17503D86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К голосу предъявляется ряд требований:</w:t>
      </w:r>
    </w:p>
    <w:p w14:paraId="7C5509CE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● голос не должен вызывать неприятных ощущений. Важно, чтобы голос воспитателя не звучал без нужды – это утомляет и </w:t>
      </w:r>
      <w:proofErr w:type="gramStart"/>
      <w:r w:rsidRPr="003E3819">
        <w:rPr>
          <w:sz w:val="28"/>
          <w:szCs w:val="28"/>
        </w:rPr>
        <w:t>взрослого</w:t>
      </w:r>
      <w:proofErr w:type="gramEnd"/>
      <w:r w:rsidRPr="003E3819">
        <w:rPr>
          <w:sz w:val="28"/>
          <w:szCs w:val="28"/>
        </w:rPr>
        <w:t xml:space="preserve"> и детей. </w:t>
      </w:r>
    </w:p>
    <w:p w14:paraId="656612A7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педагог должен уметь изменять характеристики своего голоса с учетом ситуации общения, голосом надо уметь владеть (характерная ошибка многих педагогов – стараться перекричать общий говор детей);</w:t>
      </w:r>
    </w:p>
    <w:p w14:paraId="17E68363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педагогу необходимо уметь управлять своим голосом в общении с другими людьми, говорить не для себя, а для слушателей;</w:t>
      </w:r>
    </w:p>
    <w:p w14:paraId="014B23F7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с помощью голоса педагог должен уметь внушить детям определенные требования и добиться их выполнения.</w:t>
      </w:r>
    </w:p>
    <w:p w14:paraId="3AAF7AA5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● голос педагога должен быть достаточно вынослив.</w:t>
      </w:r>
    </w:p>
    <w:p w14:paraId="7900E375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Дикция –</w:t>
      </w:r>
      <w:r w:rsidRPr="003E3819">
        <w:rPr>
          <w:sz w:val="28"/>
          <w:szCs w:val="28"/>
        </w:rPr>
        <w:t xml:space="preserve"> четкое и ясное произнесение звуков речи. Хорошая дикция обеспечивается строгим соблюдением артикуляционных характеристик звуков. Нечеткая артикуляция приводит к невнятной речи и затрудняет понимание говорящего.</w:t>
      </w:r>
    </w:p>
    <w:p w14:paraId="3222EACD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Важным компонентом речи является </w:t>
      </w:r>
      <w:r w:rsidRPr="003E3819">
        <w:rPr>
          <w:b/>
          <w:sz w:val="28"/>
          <w:szCs w:val="28"/>
        </w:rPr>
        <w:t>орфоэпия</w:t>
      </w:r>
      <w:r w:rsidRPr="003E3819">
        <w:rPr>
          <w:sz w:val="28"/>
          <w:szCs w:val="28"/>
        </w:rPr>
        <w:t xml:space="preserve"> – правильное литературное произношение всех слов родного языка. Сложность усвоения правильного литературного произношения 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справочниками.</w:t>
      </w:r>
    </w:p>
    <w:p w14:paraId="00969883" w14:textId="77777777" w:rsidR="00304CB4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lastRenderedPageBreak/>
        <w:t>Выразительность</w:t>
      </w:r>
      <w:r w:rsidRPr="003E3819">
        <w:rPr>
          <w:sz w:val="28"/>
          <w:szCs w:val="28"/>
        </w:rPr>
        <w:t xml:space="preserve"> – еще один элемент профессиональности речи педагога. Для устной речи очень важным является правильное использование интонационных средств выразительности: логического ударения (выделение из фразы главных по смыслу слов или словосочетаний путем повышения или понижения голоса, изменения темпа), пауз, мелодичности речи (движения голоса в речи по высоте и силе), темпа (количество </w:t>
      </w:r>
      <w:proofErr w:type="gramStart"/>
      <w:r w:rsidRPr="003E3819">
        <w:rPr>
          <w:sz w:val="28"/>
          <w:szCs w:val="28"/>
        </w:rPr>
        <w:t>слов</w:t>
      </w:r>
      <w:proofErr w:type="gramEnd"/>
      <w:r w:rsidRPr="003E3819">
        <w:rPr>
          <w:sz w:val="28"/>
          <w:szCs w:val="28"/>
        </w:rPr>
        <w:t xml:space="preserve"> произнесенных за определенную единицу времени). Интонация делает речь живой, эмоционально насыщенной, мысль выражается более полно, закончено.</w:t>
      </w:r>
    </w:p>
    <w:p w14:paraId="56E434B4" w14:textId="28D01396" w:rsidR="003A45B8" w:rsidRPr="003A45B8" w:rsidRDefault="003A45B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 w:rsidRPr="003A45B8">
        <w:rPr>
          <w:b/>
          <w:bCs/>
          <w:sz w:val="28"/>
          <w:szCs w:val="28"/>
        </w:rPr>
        <w:t>Слайд 5</w:t>
      </w:r>
    </w:p>
    <w:p w14:paraId="2C658B7E" w14:textId="77777777" w:rsidR="003E3819" w:rsidRDefault="00493223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М.М. Алексеева отмечает, что, подражая взрослым, ребенок перенимает "не только все тонкости произношения, словоупотребления, построения фраз, но также и </w:t>
      </w:r>
      <w:r w:rsidR="006D4614" w:rsidRPr="003E3819">
        <w:rPr>
          <w:sz w:val="28"/>
          <w:szCs w:val="28"/>
        </w:rPr>
        <w:t>те несовершенства,</w:t>
      </w:r>
      <w:r w:rsidRPr="003E3819">
        <w:rPr>
          <w:sz w:val="28"/>
          <w:szCs w:val="28"/>
        </w:rPr>
        <w:t xml:space="preserve"> и ошибки, которые встречаются в их речи".</w:t>
      </w:r>
      <w:r w:rsidR="006D4614" w:rsidRPr="003E3819">
        <w:rPr>
          <w:sz w:val="28"/>
          <w:szCs w:val="28"/>
        </w:rPr>
        <w:t xml:space="preserve"> В современных условиях совершенствование речевой культуры педагогов ДОУ рассматривается как одно из условий повышения качества дошкольного образования. </w:t>
      </w:r>
      <w:r w:rsidRPr="003E3819">
        <w:rPr>
          <w:sz w:val="28"/>
          <w:szCs w:val="28"/>
        </w:rPr>
        <w:t>Именно поэтому, к речи педагога дошкольного образовательного учреждения сегодня предъявляются высокие требования, и проблема повышения культуры речи воспитателя рассматривается в контексте повышения качества дошкольного образования.</w:t>
      </w:r>
    </w:p>
    <w:p w14:paraId="0AFE06DE" w14:textId="1E047BA5" w:rsidR="003A45B8" w:rsidRPr="003A45B8" w:rsidRDefault="003A45B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 w:rsidRPr="003A45B8">
        <w:rPr>
          <w:b/>
          <w:bCs/>
          <w:sz w:val="28"/>
          <w:szCs w:val="28"/>
        </w:rPr>
        <w:t>Слайд 6</w:t>
      </w:r>
    </w:p>
    <w:p w14:paraId="4EA53990" w14:textId="77777777" w:rsidR="00DC5481" w:rsidRPr="003E3819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Требования к качеству речи педагога ДОУ</w:t>
      </w:r>
    </w:p>
    <w:p w14:paraId="339E3805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Правильность</w:t>
      </w:r>
    </w:p>
    <w:p w14:paraId="57D7ECC9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Точность</w:t>
      </w:r>
    </w:p>
    <w:p w14:paraId="11A3B41D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Логичность</w:t>
      </w:r>
    </w:p>
    <w:p w14:paraId="50416EE3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Чистота</w:t>
      </w:r>
    </w:p>
    <w:p w14:paraId="7947D6B3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 xml:space="preserve">Выразительность </w:t>
      </w:r>
    </w:p>
    <w:p w14:paraId="540481DE" w14:textId="77777777" w:rsidR="00EA3005" w:rsidRPr="003E3819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Богатство</w:t>
      </w:r>
    </w:p>
    <w:p w14:paraId="4BF710C4" w14:textId="77777777" w:rsidR="003E3819" w:rsidRPr="003A45B8" w:rsidRDefault="003A0D58" w:rsidP="003E3819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3E3819">
        <w:rPr>
          <w:bCs/>
          <w:iCs/>
          <w:sz w:val="28"/>
          <w:szCs w:val="28"/>
        </w:rPr>
        <w:t>Уместность</w:t>
      </w:r>
    </w:p>
    <w:p w14:paraId="2AE68A2A" w14:textId="4428C961" w:rsidR="003A45B8" w:rsidRPr="003A45B8" w:rsidRDefault="003A45B8" w:rsidP="003A45B8">
      <w:pPr>
        <w:pStyle w:val="a3"/>
        <w:spacing w:line="360" w:lineRule="auto"/>
        <w:ind w:left="720"/>
        <w:jc w:val="both"/>
        <w:rPr>
          <w:b/>
          <w:sz w:val="28"/>
          <w:szCs w:val="28"/>
        </w:rPr>
      </w:pPr>
      <w:r w:rsidRPr="003A45B8">
        <w:rPr>
          <w:b/>
          <w:iCs/>
          <w:sz w:val="28"/>
          <w:szCs w:val="28"/>
        </w:rPr>
        <w:t>Слайд 7</w:t>
      </w:r>
    </w:p>
    <w:p w14:paraId="604B175A" w14:textId="77777777" w:rsidR="003E3819" w:rsidRDefault="00304CB4" w:rsidP="003E3819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lastRenderedPageBreak/>
        <w:t xml:space="preserve">Правильность </w:t>
      </w:r>
      <w:r w:rsidRPr="003E3819">
        <w:rPr>
          <w:sz w:val="28"/>
          <w:szCs w:val="28"/>
        </w:rPr>
        <w:t>- соответствие речи языковым нормам. В общении с детьми воспитатель использует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14:paraId="3BCBC3F8" w14:textId="77777777" w:rsidR="00D03520" w:rsidRPr="003E3819" w:rsidRDefault="00D03520" w:rsidP="003E3819">
      <w:pPr>
        <w:pStyle w:val="a3"/>
        <w:spacing w:line="360" w:lineRule="auto"/>
        <w:ind w:firstLine="360"/>
        <w:jc w:val="both"/>
        <w:rPr>
          <w:bCs/>
          <w:sz w:val="28"/>
          <w:szCs w:val="28"/>
        </w:rPr>
      </w:pPr>
      <w:r w:rsidRPr="003E3819">
        <w:rPr>
          <w:sz w:val="28"/>
          <w:szCs w:val="28"/>
        </w:rPr>
        <w:t xml:space="preserve">Я думаю, что Вы нередко слышите ошибки в речи, в том числе и у педагогов. Каждый из Вас может привести такой пример: хочем, заплотим, ложить, позвОним, со школы, играть с куклой, прыгать на скакалке, игрался. </w:t>
      </w:r>
    </w:p>
    <w:p w14:paraId="1329C6A1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исправить эти ошибки.</w:t>
      </w:r>
      <w:r w:rsidR="00286E12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(Хотим, заплатим, класть, позвонИм, из школы, играть куклой, прыгать через скакалку, играл). </w:t>
      </w:r>
    </w:p>
    <w:p w14:paraId="44B5D78B" w14:textId="77777777" w:rsidR="00286E12" w:rsidRPr="003E3819" w:rsidRDefault="00286E12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Cs/>
          <w:sz w:val="28"/>
          <w:szCs w:val="28"/>
        </w:rPr>
        <w:t>Ошибочным является частое употребление слов с уменьшительно-ласкательными суффиксами:</w:t>
      </w:r>
      <w:r w:rsidRPr="003E3819">
        <w:rPr>
          <w:sz w:val="28"/>
          <w:szCs w:val="28"/>
        </w:rPr>
        <w:t xml:space="preserve"> Машенька, вымой ручки. Катенька, убери чашечку со стола. Ласковые слова очень нужны, но Ваша речь не должна состоять преимущественно из них!</w:t>
      </w:r>
    </w:p>
    <w:p w14:paraId="0F1ACD29" w14:textId="77777777" w:rsidR="00D03520" w:rsidRPr="003E3819" w:rsidRDefault="00D03520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Взрослый, особенно работающий </w:t>
      </w:r>
      <w:proofErr w:type="gramStart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proofErr w:type="gramEnd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очень внимателен к своей речи и не допускать таких ошибок. Чтобы проверить, насколько правильна наша речь, мы выполним несколько заданий. </w:t>
      </w:r>
    </w:p>
    <w:p w14:paraId="277BECD3" w14:textId="42F48C52" w:rsid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</w:t>
      </w:r>
    </w:p>
    <w:p w14:paraId="123D5352" w14:textId="6E149A9A" w:rsidR="0014319D" w:rsidRPr="003E3819" w:rsidRDefault="00286E12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55B237D2" w14:textId="77777777" w:rsidR="00286E12" w:rsidRPr="003E3819" w:rsidRDefault="00286E12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слова и расставьте в них ударения. </w:t>
      </w:r>
    </w:p>
    <w:p w14:paraId="3114549F" w14:textId="77777777" w:rsidR="00D03520" w:rsidRPr="003E3819" w:rsidRDefault="0014319D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Договор, жалюзи, каталог, свекла, </w:t>
      </w:r>
      <w:r w:rsidR="000C2EF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творог,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отчас, туфля, феномен, документ, облегчим, вру</w:t>
      </w:r>
      <w:r w:rsidR="00CD2F1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чат, предложил, красивее, коклюш, стол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D2F1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р, месяцами, завидно, давнишний, задолго, баловать, премировать, путепровод, тефтели, щаве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ль. </w:t>
      </w:r>
    </w:p>
    <w:p w14:paraId="73FF2FBA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CD2F1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выполнени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D2F1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сравните свой вариант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</w:p>
    <w:p w14:paraId="1FD6D5DA" w14:textId="77777777" w:rsidR="00D03520" w:rsidRPr="003E3819" w:rsidRDefault="00CD2F16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правильным 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вариантом.</w:t>
      </w:r>
    </w:p>
    <w:p w14:paraId="0FD6D999" w14:textId="77777777" w:rsidR="00D03520" w:rsidRPr="003E3819" w:rsidRDefault="0014319D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D2F1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оговОр, жалюзИ, каталОг, свЁкла, твОрОг, тОтчас (словарь уд ТОтчА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(словарь Ожегова), тУфля, фенОмен, докумЕнт, облегчИм, вручАт, предложИл, красИвее, коклЮш, столЯр, мЕсяцами, завИдно, давнИшний, задОлго, баловАть, премировАть, путепровОд, тЕфтели, щавЕль. </w:t>
      </w:r>
    </w:p>
    <w:p w14:paraId="40668E69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у Вас возникают сомнения, правильно ли поставлено ударение, всегда можно проверить себя, заглянув в орфоэпический словарь.</w:t>
      </w:r>
    </w:p>
    <w:p w14:paraId="402CD148" w14:textId="54512E8F" w:rsid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</w:t>
      </w:r>
    </w:p>
    <w:p w14:paraId="39722517" w14:textId="3AB801E0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14:paraId="6B05C01D" w14:textId="77777777" w:rsidR="00A17A4D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задании вам надо будет поставить существительные, часто употребляемые при изучении лексических тем, в форму множественного числа родительного падежа.</w:t>
      </w:r>
    </w:p>
    <w:p w14:paraId="56A813CB" w14:textId="77777777" w:rsidR="000C2EF0" w:rsidRPr="003E3819" w:rsidRDefault="000C2EF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2EF0" w:rsidRPr="003E3819" w:rsidSect="006B52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0C24F2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</w:t>
      </w:r>
    </w:p>
    <w:p w14:paraId="31F2155B" w14:textId="77777777" w:rsidR="00D03520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Яблоко - </w:t>
      </w:r>
    </w:p>
    <w:p w14:paraId="2F2A1BCD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 –</w:t>
      </w:r>
    </w:p>
    <w:p w14:paraId="7D7955D8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Джемпер –</w:t>
      </w:r>
    </w:p>
    <w:p w14:paraId="32DF3F86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 –</w:t>
      </w:r>
    </w:p>
    <w:p w14:paraId="3994BB7E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Свитер –</w:t>
      </w:r>
    </w:p>
    <w:p w14:paraId="19E99303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–</w:t>
      </w:r>
    </w:p>
    <w:p w14:paraId="30B9A372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–</w:t>
      </w:r>
    </w:p>
    <w:p w14:paraId="5CC01F95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Помидор – </w:t>
      </w:r>
    </w:p>
    <w:p w14:paraId="518888CB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Апельсин – </w:t>
      </w:r>
    </w:p>
    <w:p w14:paraId="7DF4C2A3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Соболь - </w:t>
      </w:r>
    </w:p>
    <w:p w14:paraId="31DBE0D3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C5481" w:rsidRPr="003E3819" w:rsidSect="006B52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B4CD0FF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задания сравните свой вариант с правильным вариантом.</w:t>
      </w:r>
    </w:p>
    <w:p w14:paraId="2CFAB861" w14:textId="77777777" w:rsidR="000C2EF0" w:rsidRPr="003E3819" w:rsidRDefault="000C2EF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2EF0" w:rsidRPr="003E3819" w:rsidSect="006B52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8030BD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 –пОртов </w:t>
      </w:r>
    </w:p>
    <w:p w14:paraId="35DA91C9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 – Яблок</w:t>
      </w:r>
    </w:p>
    <w:p w14:paraId="1D179EAB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Торт –тОртов </w:t>
      </w:r>
    </w:p>
    <w:p w14:paraId="2E2EC703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Джемпер –джЕмперов </w:t>
      </w:r>
    </w:p>
    <w:p w14:paraId="53957D1B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 –крЕмов </w:t>
      </w:r>
    </w:p>
    <w:p w14:paraId="28ED456F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Свитер –свИтеров и свитерОв (Т произносится твѐрдо СвитЭр)</w:t>
      </w:r>
    </w:p>
    <w:p w14:paraId="318D77E3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–Образов</w:t>
      </w:r>
    </w:p>
    <w:p w14:paraId="1B3CFAA9" w14:textId="77777777" w:rsidR="00A17A4D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–договОров </w:t>
      </w:r>
    </w:p>
    <w:p w14:paraId="0D68EBE8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 – пимидОров</w:t>
      </w:r>
    </w:p>
    <w:p w14:paraId="0D2ED3D7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 – апельсИнов</w:t>
      </w:r>
    </w:p>
    <w:p w14:paraId="58818731" w14:textId="77777777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Соболь – соболЕй</w:t>
      </w:r>
    </w:p>
    <w:p w14:paraId="01F01F27" w14:textId="714403FC" w:rsid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10</w:t>
      </w:r>
    </w:p>
    <w:p w14:paraId="7C2C4374" w14:textId="4973FE50" w:rsidR="00DC5481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</w:t>
      </w:r>
    </w:p>
    <w:p w14:paraId="4924C57B" w14:textId="77777777" w:rsidR="00A17A4D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речи мы часто путаем похожие слова: </w:t>
      </w:r>
    </w:p>
    <w:p w14:paraId="22B8E1C4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 –роспись, надеть –одеть, уплатить –оплатить. Такие родственные слова, имеющие разные приставки или суффиксы и отличающиеся оттенками в значении, называются паронимами.</w:t>
      </w:r>
    </w:p>
    <w:p w14:paraId="29B9ED21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Прочтите правильно, объясните.</w:t>
      </w:r>
    </w:p>
    <w:p w14:paraId="5CCAC50E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Это Ваша роспись \подпись на справке? </w:t>
      </w:r>
    </w:p>
    <w:p w14:paraId="69F6A185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(Это Ваша подпись на справке?) </w:t>
      </w:r>
    </w:p>
    <w:p w14:paraId="359F59B0" w14:textId="77777777" w:rsidR="00D03520" w:rsidRPr="003E3819" w:rsidRDefault="00DC5481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надеваю \одеваю шапку на Таню</w:t>
      </w:r>
    </w:p>
    <w:p w14:paraId="3D407DC5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Я надеваю \одеваю Таню. </w:t>
      </w:r>
    </w:p>
    <w:p w14:paraId="6E25B752" w14:textId="77777777" w:rsidR="0007352B" w:rsidRPr="003E3819" w:rsidRDefault="00D03520" w:rsidP="003E381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B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Подпись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7352B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фамилия, написанная собственной рукой на чем-либо. Другими словами, подпись </w:t>
      </w:r>
      <w:proofErr w:type="gramStart"/>
      <w:r w:rsidR="0007352B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07352B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рукописный индивидуально подобранный набор символов, включающих обычно часть имени или фамилии человека. Ставиться она может на официальном документе, письме, рисунке. </w:t>
      </w:r>
    </w:p>
    <w:p w14:paraId="37F6ACF1" w14:textId="77777777" w:rsidR="00D03520" w:rsidRPr="003E3819" w:rsidRDefault="0014319D" w:rsidP="003E381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B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Роспись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52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на стенах, потолках, предметах быта.</w:t>
      </w:r>
    </w:p>
    <w:p w14:paraId="0D555F9D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Глагол </w:t>
      </w:r>
      <w:r w:rsidRPr="00C22B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«надеть»</w:t>
      </w:r>
      <w:r w:rsidR="0014319D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употребляется только с неодушевленными существительными, с ним всегда можно использовать предлог «на».</w:t>
      </w:r>
    </w:p>
    <w:p w14:paraId="1F41B725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</w:t>
      </w:r>
      <w:r w:rsidR="000C2EF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B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«одеть»</w:t>
      </w:r>
      <w:r w:rsidR="000C2EF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сочетается только с одушевленными существительными и </w:t>
      </w:r>
    </w:p>
    <w:p w14:paraId="371BC741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при себе предлога «на».</w:t>
      </w:r>
      <w:r w:rsidR="000C2EF0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CDA20C" w14:textId="5E62BB77" w:rsid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11</w:t>
      </w:r>
    </w:p>
    <w:p w14:paraId="3FB7E706" w14:textId="5959DF05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</w:p>
    <w:p w14:paraId="0D26A5ED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род существительных:</w:t>
      </w:r>
    </w:p>
    <w:p w14:paraId="1EB83949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Шампунь –</w:t>
      </w:r>
    </w:p>
    <w:p w14:paraId="1C7A643D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вуаль –</w:t>
      </w:r>
    </w:p>
    <w:p w14:paraId="1E642CE9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Мозоль –</w:t>
      </w:r>
    </w:p>
    <w:p w14:paraId="041BBBB1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какао –</w:t>
      </w:r>
    </w:p>
    <w:p w14:paraId="36FC2EFF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 –</w:t>
      </w:r>
    </w:p>
    <w:p w14:paraId="03A3C13C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пальто –</w:t>
      </w:r>
    </w:p>
    <w:p w14:paraId="3C38D10C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 –</w:t>
      </w:r>
    </w:p>
    <w:p w14:paraId="6AB88050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задания сравните свой вариант с правильным </w:t>
      </w:r>
    </w:p>
    <w:p w14:paraId="431F7DCA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вариантом.</w:t>
      </w:r>
    </w:p>
    <w:p w14:paraId="2A298A79" w14:textId="77777777" w:rsidR="003B27AC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Шампунь -мужской</w:t>
      </w:r>
    </w:p>
    <w:p w14:paraId="16B20080" w14:textId="77777777" w:rsidR="00E12D4A" w:rsidRPr="003E3819" w:rsidRDefault="00E12D4A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вуаль –женский</w:t>
      </w:r>
    </w:p>
    <w:p w14:paraId="45C9FF59" w14:textId="77777777" w:rsidR="003B27AC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мозоль –</w:t>
      </w:r>
      <w:r w:rsidR="003B27AC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женский</w:t>
      </w:r>
    </w:p>
    <w:p w14:paraId="7155D2CB" w14:textId="77777777" w:rsidR="00E12D4A" w:rsidRPr="003E3819" w:rsidRDefault="00E12D4A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какао –средний</w:t>
      </w:r>
    </w:p>
    <w:p w14:paraId="0484B14F" w14:textId="77777777" w:rsidR="003B27AC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 –</w:t>
      </w:r>
      <w:r w:rsidR="003B27AC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мужской</w:t>
      </w:r>
    </w:p>
    <w:p w14:paraId="7192C50A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пальто </w:t>
      </w:r>
      <w:r w:rsidR="003B27AC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</w:p>
    <w:p w14:paraId="269E0A51" w14:textId="77777777" w:rsidR="00E12D4A" w:rsidRPr="003E3819" w:rsidRDefault="00E12D4A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 -мужской</w:t>
      </w:r>
    </w:p>
    <w:p w14:paraId="17FE9EAB" w14:textId="77777777" w:rsidR="00304CB4" w:rsidRDefault="00DC5481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учить детей правильному использованию освоенных грамматических форм, т.е. разговорной речи, следует на лучших традициях родного языка. Правильной речи следует учить, прежде всего, путем примера. Слышит ребенок речь правильную и невольно воспринимает ее. Речь воспитателя легко воспринимается и понятна детям в том случае, если в ней точно подобраны слова, </w:t>
      </w:r>
      <w:proofErr w:type="gramStart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 верно</w:t>
      </w:r>
      <w:proofErr w:type="gramEnd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построены фразы. Говоря </w:t>
      </w:r>
      <w:proofErr w:type="gramStart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правильности</w:t>
      </w:r>
      <w:proofErr w:type="gramEnd"/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важно помнить не только об употреблении отдельных слов, но и о правильном построении словосочетаний: точном употреблении слов и согласовании этих слов между собой.</w:t>
      </w:r>
    </w:p>
    <w:p w14:paraId="0CDBEF80" w14:textId="21D880B0" w:rsidR="00C22B93" w:rsidRPr="00C22B93" w:rsidRDefault="00C22B93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</w:t>
      </w:r>
    </w:p>
    <w:p w14:paraId="1E19C669" w14:textId="77777777" w:rsidR="001160B7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E3819">
        <w:rPr>
          <w:b/>
          <w:bCs/>
          <w:sz w:val="28"/>
          <w:szCs w:val="28"/>
        </w:rPr>
        <w:t xml:space="preserve">Точность </w:t>
      </w:r>
      <w:r w:rsidRPr="003E3819">
        <w:rPr>
          <w:sz w:val="28"/>
          <w:szCs w:val="28"/>
        </w:rPr>
        <w:t>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</w:t>
      </w:r>
      <w:r w:rsidR="001160B7" w:rsidRPr="003E3819">
        <w:rPr>
          <w:b/>
          <w:bCs/>
          <w:sz w:val="28"/>
          <w:szCs w:val="28"/>
        </w:rPr>
        <w:t xml:space="preserve"> </w:t>
      </w:r>
    </w:p>
    <w:p w14:paraId="5DDD7E23" w14:textId="77777777" w:rsidR="001160B7" w:rsidRPr="003E3819" w:rsidRDefault="001160B7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3E3819">
        <w:rPr>
          <w:bCs/>
          <w:sz w:val="28"/>
          <w:szCs w:val="28"/>
        </w:rPr>
        <w:t xml:space="preserve">Очень частой ошибкой воспитателя является неточное называние предметов, которые окружают ребенка и которыми он пользуется. </w:t>
      </w:r>
      <w:r w:rsidRPr="003E3819">
        <w:rPr>
          <w:sz w:val="28"/>
          <w:szCs w:val="28"/>
        </w:rPr>
        <w:t>Необходимо не говорить безликое «штаны», а называть конкретно: «брюки», «шорты», «джинсы». Вместо того чтобы говорить «не забудь шапку», назвать конкретный головной убор: берет, кепка, панама, шляпка, бейсболка и т.д.</w:t>
      </w:r>
    </w:p>
    <w:p w14:paraId="153CF64F" w14:textId="77777777" w:rsidR="001160B7" w:rsidRPr="003E3819" w:rsidRDefault="001160B7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Зачем это нужно? Прежде чем малыш научится сравнивать бытовые предметы друг с другом. Ему нужно научиться отделять существенные – главные признаки предмета от несущественных и обобщать. Например, чем отличаются брюки и шорты? Что у них общее – чем они похожи? Что у них </w:t>
      </w:r>
      <w:r w:rsidRPr="003E3819">
        <w:rPr>
          <w:sz w:val="28"/>
          <w:szCs w:val="28"/>
        </w:rPr>
        <w:lastRenderedPageBreak/>
        <w:t xml:space="preserve">отличное? Когда Вы правильно и точно называете предметы, у ребенка начинают появляться вопросы к Вам – почему так называется? Это отличный повод поговорить с малышом, попробовать обсудить, чем похожи и чем отличаются разные предметы. И это будет жизненное занятие, которое полезно и для интеллекта, и для речи ребенка и которое не потребует ни специальных книжек или картинок, ни Вашего времени. </w:t>
      </w:r>
    </w:p>
    <w:p w14:paraId="5EC1F643" w14:textId="77777777" w:rsidR="00F878A5" w:rsidRPr="003E3819" w:rsidRDefault="00F878A5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часто приходится объяснять детям смысл незнакомых слов, пословиц и крылатых выражений.</w:t>
      </w:r>
    </w:p>
    <w:p w14:paraId="52113FB5" w14:textId="77777777" w:rsidR="00E12D4A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проверим себя. </w:t>
      </w:r>
    </w:p>
    <w:p w14:paraId="31EFF4E6" w14:textId="45737923" w:rsid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13</w:t>
      </w:r>
    </w:p>
    <w:p w14:paraId="7AC5D4A6" w14:textId="09CDA998" w:rsidR="00E12D4A" w:rsidRPr="003E3819" w:rsidRDefault="00E12D4A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5.</w:t>
      </w:r>
    </w:p>
    <w:p w14:paraId="127BD29A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предложу три варианта смысла выражения. А вы </w:t>
      </w:r>
    </w:p>
    <w:p w14:paraId="334B1FCF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подходящий по смыслу ответ. </w:t>
      </w:r>
    </w:p>
    <w:p w14:paraId="64101513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—золотые руки.</w:t>
      </w:r>
    </w:p>
    <w:p w14:paraId="580561AD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руки сделаны из золота;</w:t>
      </w:r>
    </w:p>
    <w:p w14:paraId="618119A4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человек этой профессии выполняет свою работу очень хорошо;</w:t>
      </w:r>
    </w:p>
    <w:p w14:paraId="30C182B8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человек этой профессии работает с золотом).</w:t>
      </w:r>
    </w:p>
    <w:p w14:paraId="0AC09407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баран на новые ворота.</w:t>
      </w:r>
    </w:p>
    <w:p w14:paraId="18FB9973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 варианта смысла выражения:</w:t>
      </w:r>
    </w:p>
    <w:p w14:paraId="073AA081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баран смотрит на новые ворота;</w:t>
      </w:r>
    </w:p>
    <w:p w14:paraId="6F2C3287" w14:textId="77777777" w:rsidR="00F878A5" w:rsidRPr="003E3819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смотреть бессмысленно, не понимая ничего;</w:t>
      </w:r>
    </w:p>
    <w:p w14:paraId="0D9B51B1" w14:textId="77777777" w:rsidR="00F878A5" w:rsidRDefault="00F878A5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баран выходит пастись за новые ворота)</w:t>
      </w:r>
    </w:p>
    <w:p w14:paraId="2D60E7FC" w14:textId="384E5CB1" w:rsidR="00C22B93" w:rsidRPr="00C22B93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14</w:t>
      </w:r>
    </w:p>
    <w:p w14:paraId="1A99B577" w14:textId="5A8CEE45" w:rsidR="00F878A5" w:rsidRPr="003E3819" w:rsidRDefault="00C22B93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878A5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свои высказывания, </w:t>
      </w:r>
      <w:r w:rsidR="00492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F878A5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последовательным в своем рассказе, не пропускать смысловых звеньев и не переставлять предложения, если в этом случае теряется логичность. </w:t>
      </w:r>
    </w:p>
    <w:p w14:paraId="15D3589F" w14:textId="77777777" w:rsidR="00304CB4" w:rsidRPr="003E3819" w:rsidRDefault="00F878A5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еще один вид работы, который требует четкой логичности — это инструкции. В своей педагогической деятельности нам часто приходится сталкиваться с ними. Мы знаем, что инструкция для детей должна быть краткой и конкретной. Для младших дошкольников только одноступенчатой. </w:t>
      </w:r>
    </w:p>
    <w:p w14:paraId="1DDEB881" w14:textId="7DCC0D47" w:rsidR="00492C78" w:rsidRDefault="00492C78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Слайд 15</w:t>
      </w:r>
    </w:p>
    <w:p w14:paraId="67FB7CB0" w14:textId="6B9DC014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Чистота -</w:t>
      </w:r>
      <w:r w:rsidRPr="003E3819">
        <w:rPr>
          <w:sz w:val="28"/>
          <w:szCs w:val="28"/>
        </w:rPr>
        <w:t xml:space="preserve">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</w:t>
      </w:r>
    </w:p>
    <w:p w14:paraId="35EB5D3B" w14:textId="77777777" w:rsidR="00DA5276" w:rsidRPr="003E3819" w:rsidRDefault="00DA5276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-сорняки в русском языке — употребление лишних и бессмысленных в данном контексте слов, которые являются показателем слабо контролируемой устной речи. </w:t>
      </w:r>
    </w:p>
    <w:p w14:paraId="21646C7D" w14:textId="77777777" w:rsidR="00DA5276" w:rsidRPr="003E3819" w:rsidRDefault="00DA5276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слова-сорняки используются людьми для заполнения пауз. Это наши «как бы», «просто», «типа», «короче», «на самом деле», «практически», «так сказать», «вообще-то», «кстати», которые, как кажется говорящему, делают речь более замысловатой и многозначительной.</w:t>
      </w:r>
    </w:p>
    <w:p w14:paraId="24A2B8E6" w14:textId="77777777" w:rsidR="00DA5276" w:rsidRPr="003E3819" w:rsidRDefault="00DA5276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эти слова не всегда были паразитами. Вполне невинные по природе, </w:t>
      </w:r>
    </w:p>
    <w:p w14:paraId="119C1FF5" w14:textId="77777777" w:rsidR="00DA5276" w:rsidRPr="003E3819" w:rsidRDefault="00DA5276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стали ими от частого употребления. Синтаксически большинство «слов-</w:t>
      </w:r>
    </w:p>
    <w:p w14:paraId="2D82A9A9" w14:textId="77777777" w:rsidR="00DA5276" w:rsidRPr="003E3819" w:rsidRDefault="00DA5276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сорняков» являются вводными словами.</w:t>
      </w:r>
    </w:p>
    <w:p w14:paraId="08B37FF4" w14:textId="77777777" w:rsidR="00DA5276" w:rsidRPr="003E3819" w:rsidRDefault="00DA5276" w:rsidP="003E3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звуки-паразиты. Многие люди имеют привычку, подбирая нужное слово, тянуть «э-э-э», «а-а-а» или «м-м-м». Эта привычка обычно очень раздражает слушателей.</w:t>
      </w:r>
    </w:p>
    <w:p w14:paraId="69407906" w14:textId="77777777" w:rsidR="001160B7" w:rsidRPr="003E3819" w:rsidRDefault="001160B7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В отдельную категорию можно отнести слова-паразиты на букву «Ё». Это всем известные «ёклмн», «ёпрст», «ёлки-палки», «ё-моё», «ёкарный бабай», «ёшкин кот», «ёперный театр».</w:t>
      </w:r>
    </w:p>
    <w:p w14:paraId="696FBCA9" w14:textId="18266970" w:rsidR="00286E12" w:rsidRPr="003E3819" w:rsidRDefault="00286E12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bCs/>
          <w:sz w:val="28"/>
          <w:szCs w:val="28"/>
        </w:rPr>
        <w:t>Ошибочным является и использование в речи грубых просторечий и жаргонных слов, которые противопоставляются литературному языку:</w:t>
      </w:r>
      <w:r w:rsidRPr="003E3819">
        <w:rPr>
          <w:sz w:val="28"/>
          <w:szCs w:val="28"/>
        </w:rPr>
        <w:t xml:space="preserve"> дрыхнуть, клёво, отпад, тачка, бабки, прикол, хохма, а также слов-сокращений: телик, видик, комп.</w:t>
      </w:r>
    </w:p>
    <w:p w14:paraId="7EA5854B" w14:textId="77777777" w:rsidR="00DA5276" w:rsidRPr="003E3819" w:rsidRDefault="00DA5276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Пример, Мы нынче как бы</w:t>
      </w:r>
      <w:r w:rsidR="001160B7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глупеем,</w:t>
      </w:r>
    </w:p>
    <w:p w14:paraId="2EF78FA6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стали как бы забывать,</w:t>
      </w:r>
    </w:p>
    <w:p w14:paraId="6A4EA174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как бы даже не умеем,</w:t>
      </w:r>
    </w:p>
    <w:p w14:paraId="6594CA49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«как бы» пару слов связать.</w:t>
      </w:r>
    </w:p>
    <w:p w14:paraId="182148FC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бы было как бы</w:t>
      </w:r>
      <w:r w:rsidR="00E12D4A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дело,</w:t>
      </w:r>
    </w:p>
    <w:p w14:paraId="4FF9A5B1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даже как бы наугад.</w:t>
      </w:r>
    </w:p>
    <w:p w14:paraId="37564F58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 ведь как бы неумело.</w:t>
      </w:r>
    </w:p>
    <w:p w14:paraId="052EA6DC" w14:textId="77777777" w:rsidR="00DA5276" w:rsidRPr="003E3819" w:rsidRDefault="001160B7" w:rsidP="003E3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A5276" w:rsidRPr="003E38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чаще как бы невпопад.</w:t>
      </w:r>
    </w:p>
    <w:p w14:paraId="69C3E8C3" w14:textId="77777777" w:rsidR="00DA5276" w:rsidRPr="003E3819" w:rsidRDefault="001160B7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 </w:t>
      </w:r>
    </w:p>
    <w:p w14:paraId="7D885DCE" w14:textId="01B002FD" w:rsidR="00492C78" w:rsidRDefault="00492C78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16</w:t>
      </w:r>
    </w:p>
    <w:p w14:paraId="1BC56C70" w14:textId="14A79EEB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Выразительность -</w:t>
      </w:r>
      <w:r w:rsidRPr="003E3819">
        <w:rPr>
          <w:sz w:val="28"/>
          <w:szCs w:val="28"/>
        </w:rPr>
        <w:t xml:space="preserve">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различными средствами выразительности речи воспитатель (интонация, темп речи, сила, высота голоса и др.),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14:paraId="7FDDD83B" w14:textId="10C84BA5" w:rsidR="00304CB4" w:rsidRPr="00492C78" w:rsidRDefault="00492C78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92C78">
        <w:rPr>
          <w:b/>
          <w:bCs/>
          <w:sz w:val="28"/>
          <w:szCs w:val="28"/>
        </w:rPr>
        <w:t>Слайд 17</w:t>
      </w:r>
    </w:p>
    <w:p w14:paraId="7CBD3D93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>Богатство -</w:t>
      </w:r>
      <w:r w:rsidRPr="003E3819">
        <w:rPr>
          <w:sz w:val="28"/>
          <w:szCs w:val="28"/>
        </w:rPr>
        <w:t xml:space="preserve"> умение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</w:t>
      </w:r>
    </w:p>
    <w:p w14:paraId="02F03135" w14:textId="7471CE3B" w:rsidR="00304CB4" w:rsidRPr="00492C78" w:rsidRDefault="00492C78" w:rsidP="003E381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92C78">
        <w:rPr>
          <w:b/>
          <w:bCs/>
          <w:sz w:val="28"/>
          <w:szCs w:val="28"/>
        </w:rPr>
        <w:t>Слайд 18</w:t>
      </w:r>
    </w:p>
    <w:p w14:paraId="539C7B05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19">
        <w:rPr>
          <w:b/>
          <w:bCs/>
          <w:sz w:val="28"/>
          <w:szCs w:val="28"/>
        </w:rPr>
        <w:t xml:space="preserve">Уместность </w:t>
      </w:r>
      <w:r w:rsidRPr="003E3819">
        <w:rPr>
          <w:sz w:val="28"/>
          <w:szCs w:val="28"/>
        </w:rPr>
        <w:t>-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14:paraId="35285493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A512901" w14:textId="77777777" w:rsidR="00492C78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14:paraId="5E189085" w14:textId="77777777" w:rsidR="00492C78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14:paraId="48E83552" w14:textId="618549FA" w:rsidR="00492C78" w:rsidRPr="00492C78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 w:rsidRPr="00492C78">
        <w:rPr>
          <w:b/>
          <w:bCs/>
          <w:sz w:val="28"/>
          <w:szCs w:val="28"/>
        </w:rPr>
        <w:lastRenderedPageBreak/>
        <w:t>Слайд 19</w:t>
      </w:r>
    </w:p>
    <w:p w14:paraId="67414924" w14:textId="6F6D2318" w:rsidR="004028B1" w:rsidRPr="003E3819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4CB4" w:rsidRPr="003E3819">
        <w:rPr>
          <w:sz w:val="28"/>
          <w:szCs w:val="28"/>
        </w:rPr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 и со взрослыми, но и слышать</w:t>
      </w:r>
      <w:r w:rsidR="00286E12" w:rsidRPr="003E3819">
        <w:rPr>
          <w:sz w:val="28"/>
          <w:szCs w:val="28"/>
        </w:rPr>
        <w:t xml:space="preserve"> их</w:t>
      </w:r>
      <w:r w:rsidR="00304CB4" w:rsidRPr="003E3819">
        <w:rPr>
          <w:sz w:val="28"/>
          <w:szCs w:val="28"/>
        </w:rPr>
        <w:t>.</w:t>
      </w:r>
      <w:r w:rsidR="004028B1" w:rsidRPr="003E3819">
        <w:rPr>
          <w:sz w:val="28"/>
          <w:szCs w:val="28"/>
        </w:rPr>
        <w:t xml:space="preserve"> </w:t>
      </w:r>
    </w:p>
    <w:p w14:paraId="4E9FDDB1" w14:textId="77777777" w:rsidR="00304CB4" w:rsidRPr="003E3819" w:rsidRDefault="004028B1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 xml:space="preserve">Воспитателю важно придавать большее значение умениям разговаривать с родителями, а именно - вежливо, соблюдая терпение и выдержку при разговоре, даже если в душе, что называется, все кипит и протестует. Такое поведение воспитателя представляет собой </w:t>
      </w:r>
      <w:r w:rsidRPr="003E3819">
        <w:rPr>
          <w:rStyle w:val="a4"/>
          <w:sz w:val="28"/>
          <w:szCs w:val="28"/>
        </w:rPr>
        <w:t>культуру общения</w:t>
      </w:r>
      <w:r w:rsidRPr="003E3819">
        <w:rPr>
          <w:sz w:val="28"/>
          <w:szCs w:val="28"/>
        </w:rPr>
        <w:t>, так необходимую для полноценного и правильного воспитания детей. Каждый удавшийся разговор с родителями очень много значит. Искусству разговору с родителями воспитанников следует учиться.</w:t>
      </w:r>
    </w:p>
    <w:p w14:paraId="6608B38E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Чтобы речь педагога была выразительной, яркой, оказывала завораживающее действие на детей, есть много средств. Это уместное употребление пословиц, поговорок, примеров из жизни и литературы, разнообразных метафор, сравнений, использование коммуникационных эффектов и невербального языка.</w:t>
      </w:r>
    </w:p>
    <w:p w14:paraId="76DD29C5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D986CF2" w14:textId="77777777" w:rsidR="00304CB4" w:rsidRPr="003E3819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Русские пословицы и поговорки, которые воспитатель может применить для оживления своей речи и во время разговора с детьми, и в детских играх, и на прогулке.</w:t>
      </w:r>
    </w:p>
    <w:p w14:paraId="7B98357C" w14:textId="77777777" w:rsidR="00304CB4" w:rsidRDefault="00304CB4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E3819">
        <w:rPr>
          <w:sz w:val="28"/>
          <w:szCs w:val="28"/>
        </w:rPr>
        <w:t>Культура речи, как и другие слагаемые культуры, прививается, воспитывается и требует постоянного совершенствования. В сложных и спорных случаях рекомендуется обращаться к специальной и справочной литературе. Традицией в детском саду должны стать негромкая речь, правильный приветливый тон обращения к детям, подчеркнутая вежливость в обращении друг к другу.</w:t>
      </w:r>
    </w:p>
    <w:p w14:paraId="68DD6C41" w14:textId="655708B4" w:rsidR="00492C78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 w:rsidRPr="00492C78">
        <w:rPr>
          <w:b/>
          <w:bCs/>
          <w:sz w:val="28"/>
          <w:szCs w:val="28"/>
        </w:rPr>
        <w:t>Слайд 20</w:t>
      </w:r>
    </w:p>
    <w:p w14:paraId="2D1C6C99" w14:textId="4E3FF0BC" w:rsidR="00492C78" w:rsidRPr="00492C78" w:rsidRDefault="00492C78" w:rsidP="003E381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Спасибо за внимание</w:t>
      </w:r>
    </w:p>
    <w:p w14:paraId="1948D162" w14:textId="77777777" w:rsidR="00D03520" w:rsidRPr="003E3819" w:rsidRDefault="00D03520" w:rsidP="003E3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3520" w:rsidRPr="003E3819" w:rsidSect="006B52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16DEE"/>
    <w:multiLevelType w:val="hybridMultilevel"/>
    <w:tmpl w:val="36E2000C"/>
    <w:lvl w:ilvl="0" w:tplc="187C9A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CAC0D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9C51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C8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EC0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9E0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AA1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B0FC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C52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259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855"/>
    <w:rsid w:val="0007352B"/>
    <w:rsid w:val="000C2EF0"/>
    <w:rsid w:val="001160B7"/>
    <w:rsid w:val="0014319D"/>
    <w:rsid w:val="00252CF6"/>
    <w:rsid w:val="00286E12"/>
    <w:rsid w:val="002F6F67"/>
    <w:rsid w:val="00304CB4"/>
    <w:rsid w:val="00377A67"/>
    <w:rsid w:val="003A0D58"/>
    <w:rsid w:val="003A45B8"/>
    <w:rsid w:val="003B27AC"/>
    <w:rsid w:val="003E1855"/>
    <w:rsid w:val="003E3819"/>
    <w:rsid w:val="004028B1"/>
    <w:rsid w:val="00436EF8"/>
    <w:rsid w:val="00492C78"/>
    <w:rsid w:val="00493223"/>
    <w:rsid w:val="004F63FF"/>
    <w:rsid w:val="00646469"/>
    <w:rsid w:val="006B5255"/>
    <w:rsid w:val="006D4614"/>
    <w:rsid w:val="007F4705"/>
    <w:rsid w:val="00A17A4D"/>
    <w:rsid w:val="00A45E56"/>
    <w:rsid w:val="00AD0F65"/>
    <w:rsid w:val="00AD6E8E"/>
    <w:rsid w:val="00C22B93"/>
    <w:rsid w:val="00CD2F16"/>
    <w:rsid w:val="00D03520"/>
    <w:rsid w:val="00D51662"/>
    <w:rsid w:val="00D61987"/>
    <w:rsid w:val="00DA5276"/>
    <w:rsid w:val="00DC5481"/>
    <w:rsid w:val="00E12D4A"/>
    <w:rsid w:val="00EA3005"/>
    <w:rsid w:val="00F878A5"/>
    <w:rsid w:val="00FB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E173"/>
  <w15:chartTrackingRefBased/>
  <w15:docId w15:val="{7D47F71A-2F01-4678-8B99-0DAACE5A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8B1"/>
    <w:rPr>
      <w:b/>
      <w:bCs/>
    </w:rPr>
  </w:style>
  <w:style w:type="paragraph" w:styleId="a5">
    <w:name w:val="List Paragraph"/>
    <w:basedOn w:val="a"/>
    <w:uiPriority w:val="34"/>
    <w:qFormat/>
    <w:rsid w:val="00DC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23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82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5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3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35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14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7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gorodovoi 9</dc:creator>
  <cp:keywords/>
  <dc:description/>
  <cp:lastModifiedBy>Детский сад Солнышко</cp:lastModifiedBy>
  <cp:revision>12</cp:revision>
  <dcterms:created xsi:type="dcterms:W3CDTF">2017-11-06T06:23:00Z</dcterms:created>
  <dcterms:modified xsi:type="dcterms:W3CDTF">2024-01-15T07:41:00Z</dcterms:modified>
</cp:coreProperties>
</file>