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07F8" w:rsidRDefault="003407F8" w:rsidP="003407F8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DD5E13">
        <w:rPr>
          <w:rFonts w:ascii="Times New Roman" w:hAnsi="Times New Roman" w:cs="Times New Roman"/>
          <w:b/>
          <w:color w:val="FF0000"/>
          <w:sz w:val="32"/>
          <w:szCs w:val="32"/>
        </w:rPr>
        <w:t>Значение Сергиево-Посадской народной игрушки в нравственно-патриотическом воспитании дошкольников</w:t>
      </w:r>
    </w:p>
    <w:p w:rsidR="00AB51CE" w:rsidRPr="00DD5E13" w:rsidRDefault="00AB51CE" w:rsidP="003407F8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72EBD756" wp14:editId="3A10FB65">
            <wp:extent cx="2238375" cy="2238375"/>
            <wp:effectExtent l="0" t="0" r="9525" b="9525"/>
            <wp:docPr id="1" name="Рисунок 1" descr="https://cache3.youla.io/files/images/780_780/5b/ec/5bec4fd3132ca54afe19ca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cache3.youla.io/files/images/780_780/5b/ec/5bec4fd3132ca54afe19ca3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7179" cy="2237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07F8" w:rsidRPr="00097B01" w:rsidRDefault="003407F8" w:rsidP="00097B01">
      <w:pPr>
        <w:spacing w:after="0" w:line="240" w:lineRule="auto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097B01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Впечатления детства создают основу для привязанности к своему народу, родному краю. Народное творчество по значимости и силе воздействия на ребенка не имеют себе равных. Оно способствует формированию личности ребенка, творческих способностей и нравственных качеств. Народная игрушка, являясь замечательным культурным наследием, имеет свои педагогические и художественные традиции, простые и ясные.</w:t>
      </w:r>
    </w:p>
    <w:p w:rsidR="003407F8" w:rsidRPr="00097B01" w:rsidRDefault="003407F8" w:rsidP="00097B01">
      <w:pPr>
        <w:spacing w:after="0" w:line="240" w:lineRule="auto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097B01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Сергиево-Посадские народные игрушки радуют мастерством исполнения, поражают выдумкой. Они всегда имеют свое неповторимое лицо. Неудивительно, что именно в нашем крае, богатом лесами, дерево стало самым распространенным материалом для ручного творчества. Множество его удивительных природных качеств (прочность и податливость, красивая естественная текстура, способность принимать любую окраску) щедро вознаграждают трудолюбие и изобретательность мастеров. Не зря наш родной город называют «столицей игрушечного царства».</w:t>
      </w:r>
    </w:p>
    <w:p w:rsidR="003407F8" w:rsidRPr="00097B01" w:rsidRDefault="003407F8" w:rsidP="00097B01">
      <w:pPr>
        <w:spacing w:after="0" w:line="240" w:lineRule="auto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097B01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С малых лет дети сталкиваются с народной игрушкой, играют с ней, но без специальной педагогической работы у них не формируется представление о народной игрушке как  предмете истории, культуры родного народа, не возникает устойчивый интерес, который побуждал бы к познанию, к стремлению отразить свои знания в деятельности.</w:t>
      </w:r>
    </w:p>
    <w:p w:rsidR="003407F8" w:rsidRPr="00097B01" w:rsidRDefault="003407F8" w:rsidP="00097B01">
      <w:pPr>
        <w:spacing w:after="0" w:line="240" w:lineRule="auto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097B01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Данную работу мы проводим в трех направлениях:</w:t>
      </w:r>
    </w:p>
    <w:p w:rsidR="003407F8" w:rsidRPr="00097B01" w:rsidRDefault="003407F8" w:rsidP="00097B01">
      <w:pPr>
        <w:spacing w:after="0" w:line="240" w:lineRule="auto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097B01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- формирование у детей представлений о народной игрушке родного края;</w:t>
      </w:r>
    </w:p>
    <w:p w:rsidR="003407F8" w:rsidRPr="00097B01" w:rsidRDefault="003407F8" w:rsidP="00097B01">
      <w:pPr>
        <w:spacing w:after="0" w:line="240" w:lineRule="auto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097B01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- знакомство с трудом по изготовлению игрушек;</w:t>
      </w:r>
    </w:p>
    <w:p w:rsidR="003407F8" w:rsidRPr="00097B01" w:rsidRDefault="003407F8" w:rsidP="00097B01">
      <w:pPr>
        <w:spacing w:after="0" w:line="240" w:lineRule="auto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097B01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- стимулирование детей для отражения своих чувств и знаний в различных видах творческой деятельности.</w:t>
      </w:r>
    </w:p>
    <w:p w:rsidR="003407F8" w:rsidRPr="00097B01" w:rsidRDefault="003407F8" w:rsidP="00097B01">
      <w:pPr>
        <w:spacing w:after="0" w:line="240" w:lineRule="auto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097B01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При отборе и систематизации знаний об игрушках и игрушечных промыслов Сергиево-Посадского района, определении последовательности их формирования мы исходили из ведущего принципа дидактики – доступности, близости детям познавательного материала.</w:t>
      </w:r>
    </w:p>
    <w:p w:rsidR="003407F8" w:rsidRPr="00097B01" w:rsidRDefault="003407F8" w:rsidP="00097B01">
      <w:pPr>
        <w:spacing w:after="0" w:line="240" w:lineRule="auto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097B01">
        <w:rPr>
          <w:rFonts w:ascii="Times New Roman" w:hAnsi="Times New Roman" w:cs="Times New Roman"/>
          <w:color w:val="17365D" w:themeColor="text2" w:themeShade="BF"/>
          <w:sz w:val="28"/>
          <w:szCs w:val="28"/>
        </w:rPr>
        <w:lastRenderedPageBreak/>
        <w:t xml:space="preserve">Использование народной игрушки в </w:t>
      </w:r>
      <w:proofErr w:type="spellStart"/>
      <w:r w:rsidRPr="00097B01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воспитательно</w:t>
      </w:r>
      <w:proofErr w:type="spellEnd"/>
      <w:r w:rsidRPr="00097B01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-образовательном процессе осуществляем посредством совокупности разнообразных методов и приемов. При этом учитываем особую роль краеведческого материала.</w:t>
      </w:r>
    </w:p>
    <w:p w:rsidR="003407F8" w:rsidRPr="00097B01" w:rsidRDefault="00472643" w:rsidP="00097B01">
      <w:pPr>
        <w:spacing w:after="0" w:line="240" w:lineRule="auto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097B01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Расскажу об этом на примере ознакомления наших воспитанников</w:t>
      </w:r>
      <w:r w:rsidR="00BD3455" w:rsidRPr="00097B01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 </w:t>
      </w:r>
      <w:r w:rsidR="003407F8" w:rsidRPr="00097B01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с Богородской игрушкой и Сергиево-П</w:t>
      </w:r>
      <w:r w:rsidRPr="00097B01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осадской матрешкой.</w:t>
      </w:r>
    </w:p>
    <w:p w:rsidR="003407F8" w:rsidRPr="00097B01" w:rsidRDefault="003407F8" w:rsidP="00097B01">
      <w:pPr>
        <w:spacing w:after="0" w:line="240" w:lineRule="auto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097B01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Прежде всего мы предлагаем детям подумать, почему игрушки называются </w:t>
      </w:r>
      <w:proofErr w:type="spellStart"/>
      <w:r w:rsidRPr="00097B01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богородскими</w:t>
      </w:r>
      <w:proofErr w:type="spellEnd"/>
      <w:r w:rsidRPr="00097B01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, как по названию можно определить «адрес», где они родились – село </w:t>
      </w:r>
      <w:proofErr w:type="spellStart"/>
      <w:r w:rsidRPr="00097B01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Богородское</w:t>
      </w:r>
      <w:proofErr w:type="spellEnd"/>
      <w:proofErr w:type="gramStart"/>
      <w:r w:rsidRPr="00097B01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 .</w:t>
      </w:r>
      <w:proofErr w:type="gramEnd"/>
      <w:r w:rsidRPr="00097B01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 Далее дети узнают особенности этих игрушек – маленькие скульптуры, затем материал, из которого они сделаны – дерево, липа. Дети без труда называют отличительный признак </w:t>
      </w:r>
      <w:proofErr w:type="spellStart"/>
      <w:r w:rsidRPr="00097B01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богородской</w:t>
      </w:r>
      <w:proofErr w:type="spellEnd"/>
      <w:r w:rsidRPr="00097B01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 игрушки – чаще всего ее не раскрашивают. Этим она отличается от многоцветных Сергиево-Посадских матрешек и городецких расписных игрушек. Казалось </w:t>
      </w:r>
      <w:proofErr w:type="gramStart"/>
      <w:r w:rsidRPr="00097B01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бы</w:t>
      </w:r>
      <w:proofErr w:type="gramEnd"/>
      <w:r w:rsidRPr="00097B01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 по этому признаку </w:t>
      </w:r>
      <w:proofErr w:type="spellStart"/>
      <w:r w:rsidRPr="00097B01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богородская</w:t>
      </w:r>
      <w:proofErr w:type="spellEnd"/>
      <w:r w:rsidRPr="00097B01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 игрушка должна быть менее интересна для дошкольников, для которых цвет – наиболее значимое свойство предметов окружающего мира. Но наша работа показала, что ознакомление с </w:t>
      </w:r>
      <w:proofErr w:type="spellStart"/>
      <w:r w:rsidRPr="00097B01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богородской</w:t>
      </w:r>
      <w:proofErr w:type="spellEnd"/>
      <w:r w:rsidRPr="00097B01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 игрушкой можно превратить в интересный для детей и насыщенный в воспитательном отношении процесс благодаря ее содержательным особенностям. </w:t>
      </w:r>
    </w:p>
    <w:p w:rsidR="003407F8" w:rsidRPr="00097B01" w:rsidRDefault="003407F8" w:rsidP="00097B01">
      <w:pPr>
        <w:spacing w:after="0" w:line="240" w:lineRule="auto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097B01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Рассматривая игрушки, дети без труда определяют, что мастера-игрушечники чаще, чем других животных изображают медведя. Так дети узнают, что в старые времена на Руси было много лесов, в которых водились медведи. Поэтому про них придумывали сказки и фигурку медведя вырезали из дерева и давали играть малышам. Таким </w:t>
      </w:r>
      <w:proofErr w:type="gramStart"/>
      <w:r w:rsidRPr="00097B01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образом</w:t>
      </w:r>
      <w:proofErr w:type="gramEnd"/>
      <w:r w:rsidRPr="00097B01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 мы подводим  детей к пониманию того, что произведения народного творчества, в том числе народные игрушки, знакомят нас с прошлым страны, ее природными особенностями, с трудом людей. </w:t>
      </w:r>
    </w:p>
    <w:p w:rsidR="003407F8" w:rsidRPr="00097B01" w:rsidRDefault="003407F8" w:rsidP="00097B01">
      <w:pPr>
        <w:spacing w:after="0" w:line="240" w:lineRule="auto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097B01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Для усиления воздействия народной игрушки на эмоциональную сферу ребенка, для облегчения понимания ее содержания, для уточнения образов героев рассматривание сюжетных </w:t>
      </w:r>
      <w:proofErr w:type="spellStart"/>
      <w:r w:rsidRPr="00097B01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богородских</w:t>
      </w:r>
      <w:proofErr w:type="spellEnd"/>
      <w:r w:rsidRPr="00097B01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 игрушек  («Вершки и корешки», «Девочка и медведь») сопровождаем чтением и рассказыванием сказок. Они вводят детей в мир животных, наделенных свойствами говорить, думать, поступать по-человечески. Благодаря этому дети без труда дают характеристики героев </w:t>
      </w:r>
      <w:proofErr w:type="spellStart"/>
      <w:r w:rsidRPr="00097B01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богородских</w:t>
      </w:r>
      <w:proofErr w:type="spellEnd"/>
      <w:r w:rsidRPr="00097B01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 игрушек: Мишка-медведь – ленивый, добродушный, доверчивый и т.д. Через </w:t>
      </w:r>
      <w:proofErr w:type="spellStart"/>
      <w:r w:rsidRPr="00097B01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богородскую</w:t>
      </w:r>
      <w:proofErr w:type="spellEnd"/>
      <w:r w:rsidRPr="00097B01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 игрушку знакомим дошкольников с бытом, трудом русского народа в прошлом, вследствие чего история родного народа становится зримее, конкретнее, эмоционально окрашенной. С этой целью познакомим с игрушками – фигурками дровосека, охотника, крестьянина, несущего вязанку дров, бондаря, надевающего обруч на кадушку. При этом восприятие детей направляется вопросами о том, что делает дровосек, бондарь и т.д., для чего он так делает. От конкретных знаний об особенностях труда конкретного человека дети поводятся к обобщению: так трудились русские люди в старину.</w:t>
      </w:r>
    </w:p>
    <w:p w:rsidR="003407F8" w:rsidRPr="00097B01" w:rsidRDefault="003407F8" w:rsidP="00097B01">
      <w:pPr>
        <w:spacing w:after="0" w:line="240" w:lineRule="auto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097B01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Через </w:t>
      </w:r>
      <w:proofErr w:type="spellStart"/>
      <w:r w:rsidRPr="00097B01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богородскую</w:t>
      </w:r>
      <w:proofErr w:type="spellEnd"/>
      <w:r w:rsidRPr="00097B01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 игрушку раскрываем дошкольникам издавна сложившиеся чувства и отношение русского народа к детям, стремление их занять, повеселить. Это можно проследить через особенности изображения </w:t>
      </w:r>
      <w:r w:rsidRPr="00097B01">
        <w:rPr>
          <w:rFonts w:ascii="Times New Roman" w:hAnsi="Times New Roman" w:cs="Times New Roman"/>
          <w:color w:val="17365D" w:themeColor="text2" w:themeShade="BF"/>
          <w:sz w:val="28"/>
          <w:szCs w:val="28"/>
        </w:rPr>
        <w:lastRenderedPageBreak/>
        <w:t xml:space="preserve">героев: расфуфыренная барыня, вызывающая улыбку у детей, веселая сценка «Как медведь дуги гнул» и т.д.  Желание народа заинтересовать и позабавить ребенка </w:t>
      </w:r>
      <w:proofErr w:type="spellStart"/>
      <w:r w:rsidRPr="00097B01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богородскими</w:t>
      </w:r>
      <w:proofErr w:type="spellEnd"/>
      <w:r w:rsidRPr="00097B01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  игрушками  раскрываем  детям через устройство некоторых из них: возможность привести в движение с помощью специальной планки, баланса, каталки, есть игрушки-</w:t>
      </w:r>
      <w:proofErr w:type="spellStart"/>
      <w:r w:rsidRPr="00097B01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дергунчики</w:t>
      </w:r>
      <w:proofErr w:type="spellEnd"/>
      <w:r w:rsidRPr="00097B01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. Забавное содержание многих игрушек, заложенный в них юмор, помогают нам подвести старших дошкольников к первоначальному осознанию отдельных национальных черт русского характера: веселость, оптимизм, доброе отношение к детям, трудолюбие и т.д.</w:t>
      </w:r>
    </w:p>
    <w:p w:rsidR="003407F8" w:rsidRPr="00097B01" w:rsidRDefault="003407F8" w:rsidP="00097B01">
      <w:pPr>
        <w:spacing w:after="0" w:line="240" w:lineRule="auto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097B01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Воспитательные функции ознакомления детей с игрушкой как частью народной культуры усиливается, если дети не только пользуются готовыми изделиями, но и создают красоту своими руками. Поэтому чтобы упрочить эмоционально-положительные чувства детей к </w:t>
      </w:r>
      <w:proofErr w:type="spellStart"/>
      <w:r w:rsidRPr="00097B01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богородской</w:t>
      </w:r>
      <w:proofErr w:type="spellEnd"/>
      <w:r w:rsidRPr="00097B01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 игрушке, к мастерам, ее изготавливающим, вместе с детьми изготавливаем подвижную конструкцию  игрушки «Мишка». Это еще раз дает возможность показать детям, что основное в изготовлении этих игрушек – конструкция, которая делает игрушку живой, выразительной, особо привлекательной.</w:t>
      </w:r>
    </w:p>
    <w:p w:rsidR="003407F8" w:rsidRPr="00097B01" w:rsidRDefault="003407F8" w:rsidP="00097B01">
      <w:pPr>
        <w:spacing w:after="0" w:line="240" w:lineRule="auto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097B01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Начиная знакомство дошкольников с </w:t>
      </w:r>
      <w:proofErr w:type="spellStart"/>
      <w:r w:rsidRPr="00097B01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сергиево-посадской</w:t>
      </w:r>
      <w:proofErr w:type="spellEnd"/>
      <w:r w:rsidRPr="00097B01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 матрешкой, мы предлагаем детям определить, из чего сделана игрушка и затем уточняем, что матрешку точат из липы, предварительно хорошо просушенной. Показываем несложные инструменты: сверло, крючки, </w:t>
      </w:r>
      <w:proofErr w:type="spellStart"/>
      <w:r w:rsidRPr="00097B01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проходники</w:t>
      </w:r>
      <w:proofErr w:type="spellEnd"/>
      <w:r w:rsidRPr="00097B01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, резцы, с помощью которых из обычной чурки мастера выполняют заготовки матрешек. Рассматриваем с детьми костюм матрешки: сарафан, фартучек – типичный костюм русской женщины: скромный и красивый. </w:t>
      </w:r>
    </w:p>
    <w:p w:rsidR="003407F8" w:rsidRPr="00097B01" w:rsidRDefault="003407F8" w:rsidP="00097B01">
      <w:pPr>
        <w:spacing w:after="0" w:line="240" w:lineRule="auto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proofErr w:type="spellStart"/>
      <w:r w:rsidRPr="00097B01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Сергиево-посадская</w:t>
      </w:r>
      <w:proofErr w:type="spellEnd"/>
      <w:r w:rsidRPr="00097B01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 матрешка имеет свое неповторимое лицо: образ ее яркий, открытый; форма – устойчивая, добротная, </w:t>
      </w:r>
      <w:proofErr w:type="spellStart"/>
      <w:r w:rsidRPr="00097B01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крутобокая</w:t>
      </w:r>
      <w:proofErr w:type="spellEnd"/>
      <w:r w:rsidRPr="00097B01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. Мы учим детей отличать ее от матрешек других промыслов. </w:t>
      </w:r>
      <w:proofErr w:type="spellStart"/>
      <w:r w:rsidRPr="00097B01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Полхов-майданские</w:t>
      </w:r>
      <w:proofErr w:type="spellEnd"/>
      <w:r w:rsidRPr="00097B01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 «</w:t>
      </w:r>
      <w:proofErr w:type="spellStart"/>
      <w:r w:rsidRPr="00097B01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тарарушки</w:t>
      </w:r>
      <w:proofErr w:type="spellEnd"/>
      <w:r w:rsidRPr="00097B01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» расцвечены веткой с огромным цветком, рисунок бежит свободно, черный контур завершает гармонию узора. Семеновские матрешки – важные расписные красавицы.  </w:t>
      </w:r>
      <w:proofErr w:type="spellStart"/>
      <w:r w:rsidRPr="00097B01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Сергиево-посадская</w:t>
      </w:r>
      <w:proofErr w:type="spellEnd"/>
      <w:r w:rsidRPr="00097B01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 матрешк</w:t>
      </w:r>
      <w:proofErr w:type="gramStart"/>
      <w:r w:rsidRPr="00097B01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а-</w:t>
      </w:r>
      <w:proofErr w:type="gramEnd"/>
      <w:r w:rsidRPr="00097B01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 улыбчивая, озорная, веселая. Художники наделили ее чертами характера русского человека. Роспись чистым цветом, с черной </w:t>
      </w:r>
      <w:proofErr w:type="spellStart"/>
      <w:r w:rsidRPr="00097B01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графичной</w:t>
      </w:r>
      <w:proofErr w:type="spellEnd"/>
      <w:r w:rsidRPr="00097B01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 наводкой и быстрыми мазками в нехитром узоре. Наша матрешка – труженица. В ее руках изображены атрибуты русского быта: самовар, туесок, чайник и т.д. Благодаря этому дети знакомятся с жизнью и бытом родного края. Сначала игрушка привлекала детей как кукла, но она оказалась необычной, с чудесным сюрпризом  - внутри находится матрешка поменьше, а в той еще и еще. И выстраивается целая семья матрешек. И зовут всех одним самым распространенным крестьянским именем – Матрена, Матрешка, </w:t>
      </w:r>
      <w:proofErr w:type="spellStart"/>
      <w:r w:rsidRPr="00097B01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Матрешечка</w:t>
      </w:r>
      <w:proofErr w:type="spellEnd"/>
      <w:r w:rsidRPr="00097B01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.</w:t>
      </w:r>
    </w:p>
    <w:p w:rsidR="003407F8" w:rsidRPr="00097B01" w:rsidRDefault="003407F8" w:rsidP="00097B01">
      <w:pPr>
        <w:spacing w:after="0" w:line="240" w:lineRule="auto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097B01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Ответ на вопрос: «Для чего мастера изготавливали матрешек?» дети находят сами: порадовать детей яркой игрушкой, а чтобы было интересно с ней играть, матрешку делают с сюрпризом.</w:t>
      </w:r>
    </w:p>
    <w:p w:rsidR="003407F8" w:rsidRPr="00097B01" w:rsidRDefault="003407F8" w:rsidP="00097B01">
      <w:pPr>
        <w:spacing w:after="0" w:line="240" w:lineRule="auto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097B01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При рассматривании иллюстрации первой матрешки, которую выточил токарь В. </w:t>
      </w:r>
      <w:proofErr w:type="spellStart"/>
      <w:r w:rsidRPr="00097B01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Звездочкин</w:t>
      </w:r>
      <w:proofErr w:type="spellEnd"/>
      <w:r w:rsidRPr="00097B01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, а расписал художник С. Малютин (</w:t>
      </w:r>
      <w:r w:rsidR="00B32AEE" w:rsidRPr="00097B01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именно им она </w:t>
      </w:r>
      <w:r w:rsidRPr="00097B01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обрела русские черты и покорила сначала Россию, а потом и весь мир), </w:t>
      </w:r>
      <w:r w:rsidRPr="00097B01">
        <w:rPr>
          <w:rFonts w:ascii="Times New Roman" w:hAnsi="Times New Roman" w:cs="Times New Roman"/>
          <w:color w:val="17365D" w:themeColor="text2" w:themeShade="BF"/>
          <w:sz w:val="28"/>
          <w:szCs w:val="28"/>
        </w:rPr>
        <w:lastRenderedPageBreak/>
        <w:t>обращаем внимание детей на то, что у этой матрешки тот же наряд, та же добрая улыбка. Это дает возможность наглядно убедить детей в том, что мастера-игрушечники бережно сохраняют народные традиции, из поколения в поколение передают свое искусство росписи матрешек.</w:t>
      </w:r>
    </w:p>
    <w:p w:rsidR="003407F8" w:rsidRPr="00097B01" w:rsidRDefault="003407F8" w:rsidP="00097B01">
      <w:pPr>
        <w:spacing w:after="0" w:line="240" w:lineRule="auto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097B01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Во время занятий аппликацией дети учатся украшать костюм матрешки, проявляя творчество, фантазию. Лепят фигурки матрешек, осваивая роспись объемной формы. На рисовании учим детей выполнять элемен</w:t>
      </w:r>
      <w:r w:rsidR="00B32AEE" w:rsidRPr="00097B01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ты узора, уделяя особое внимание</w:t>
      </w:r>
      <w:r w:rsidRPr="00097B01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 краскам, принципу росписи, тому, как строится колорит.</w:t>
      </w:r>
    </w:p>
    <w:p w:rsidR="003407F8" w:rsidRPr="00097B01" w:rsidRDefault="003407F8" w:rsidP="00097B01">
      <w:pPr>
        <w:spacing w:after="0" w:line="240" w:lineRule="auto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097B01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Посещение Музея игрушки дает детям возможность увидеть, как ярко и образно рассказывают игрушки о нашей истории, о прошлом, настоящем и будущем русского народа, о его богатой национальной культуре. Созданные мастерами игрушки дороги нам как носители духовных ценностей, как хранители опыта прошлого в настоящем.</w:t>
      </w:r>
    </w:p>
    <w:p w:rsidR="003407F8" w:rsidRPr="00097B01" w:rsidRDefault="003407F8" w:rsidP="00097B01">
      <w:pPr>
        <w:spacing w:after="0" w:line="240" w:lineRule="auto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097B01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Многолетний опыт работы по данной теме позволяет сделать следующие выводы:</w:t>
      </w:r>
    </w:p>
    <w:p w:rsidR="003407F8" w:rsidRPr="00097B01" w:rsidRDefault="003407F8" w:rsidP="00097B01">
      <w:pPr>
        <w:spacing w:after="0" w:line="240" w:lineRule="auto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097B01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- в народных игрушках заключена воспитательная ценность, благоприятно влияющая на формирование у детей эстетических и нравственных чувств.</w:t>
      </w:r>
    </w:p>
    <w:p w:rsidR="003407F8" w:rsidRPr="00097B01" w:rsidRDefault="003407F8" w:rsidP="00097B01">
      <w:pPr>
        <w:spacing w:after="0" w:line="240" w:lineRule="auto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097B01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- их использование повышает эффективность работы по воспитанию у дошкольников любви к Родине, доброты, гордости за родной Край и труд своих земляков.</w:t>
      </w:r>
    </w:p>
    <w:p w:rsidR="003407F8" w:rsidRPr="00097B01" w:rsidRDefault="003407F8" w:rsidP="00097B01">
      <w:pPr>
        <w:spacing w:after="0" w:line="240" w:lineRule="auto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097B01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- умение замечать и понимать прекрасное обеспечивается только целенаправленной педагогической работой в тесном контакте с родителями воспитанников, которая включает разнообразные формы и методы, обеспечивающие единство воздействия на чувства, сознание, поведение и деятельность детей.</w:t>
      </w:r>
    </w:p>
    <w:p w:rsidR="00097B01" w:rsidRDefault="00097B01" w:rsidP="00097B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407F8" w:rsidRDefault="00097B01" w:rsidP="00097B0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C653ADC" wp14:editId="13FB85DC">
            <wp:extent cx="4711703" cy="3533775"/>
            <wp:effectExtent l="0" t="0" r="0" b="0"/>
            <wp:docPr id="2" name="Рисунок 2" descr="https://ds05.infourok.ru/uploads/ex/02dc/0002ae73-18333f26/img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s05.infourok.ru/uploads/ex/02dc/0002ae73-18333f26/img1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7746" cy="3530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407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EE8"/>
    <w:rsid w:val="00097B01"/>
    <w:rsid w:val="0031614E"/>
    <w:rsid w:val="003407F8"/>
    <w:rsid w:val="00472643"/>
    <w:rsid w:val="006E0EE8"/>
    <w:rsid w:val="00AB51CE"/>
    <w:rsid w:val="00B32AEE"/>
    <w:rsid w:val="00BD3455"/>
    <w:rsid w:val="00DD5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07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51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51C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07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51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51C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163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4</Pages>
  <Words>1388</Words>
  <Characters>7913</Characters>
  <Application>Microsoft Office Word</Application>
  <DocSecurity>0</DocSecurity>
  <Lines>65</Lines>
  <Paragraphs>18</Paragraphs>
  <ScaleCrop>false</ScaleCrop>
  <Company/>
  <LinksUpToDate>false</LinksUpToDate>
  <CharactersWithSpaces>9283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2020-10-03T17:08:00Z</dcterms:created>
  <dcterms:modified xsi:type="dcterms:W3CDTF">2021-12-31T11:48:00Z</dcterms:modified>
</cp:coreProperties>
</file>