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6BA4" w:rsidRPr="00B46BA4" w:rsidRDefault="00B46BA4" w:rsidP="00B46B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ru-RU"/>
        </w:rPr>
      </w:pPr>
      <w:r w:rsidRPr="00B46BA4"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ru-RU"/>
        </w:rPr>
        <w:t>Дети в музее детского сада</w:t>
      </w:r>
    </w:p>
    <w:p w:rsidR="00B46BA4" w:rsidRDefault="00B46BA4" w:rsidP="0069077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16BE4" w:rsidRPr="00AA53C1" w:rsidRDefault="00E16BE4" w:rsidP="0069077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53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настоящее время проявляется всё больший интерес к традициям, истории, культуре своей малой родины. В ДОУ решаются задачи по раннему приобщению детей к народной культуре, познанию прошлого. Одна из форм ознакомления детей с родным краем – организация в детских садах этнографических комнат, мини-музеев.</w:t>
      </w:r>
    </w:p>
    <w:p w:rsidR="00E16BE4" w:rsidRPr="00AA53C1" w:rsidRDefault="00E16BE4" w:rsidP="0069077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23AF9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Музей</w:t>
      </w:r>
      <w:r w:rsidRPr="00B46BA4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AA53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 это особое, специальное организованное пространство ДОУ, способствующее расширению кругозора и ребёнка, и взрослого, повышению образованности, воспитанности, приобщению к вечным ценностям.</w:t>
      </w:r>
    </w:p>
    <w:p w:rsidR="00E16BE4" w:rsidRPr="00AA53C1" w:rsidRDefault="00E16BE4" w:rsidP="0069077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53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Создание мини-музея – трудоёмкая работа, которая состоит из нескольких </w:t>
      </w:r>
    </w:p>
    <w:p w:rsidR="00E16902" w:rsidRPr="00AA53C1" w:rsidRDefault="00E16902" w:rsidP="00690777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AA53C1">
        <w:rPr>
          <w:color w:val="000000" w:themeColor="text1"/>
          <w:sz w:val="28"/>
          <w:szCs w:val="28"/>
        </w:rPr>
        <w:t>Исключительно важное место в работе мини-музея должны занимать экскурсии (занятия-экскурсии). И это вполне закономерно, так как музейная экспозиция и экскурсионный метод взаимосвязаны. Большое внимание надо уделять подготовке юных экскурсоводов из старших дошкольных групп. Они привлекаются к проведению экскурсий по музею для родителей и детей</w:t>
      </w:r>
      <w:r w:rsidR="00690777" w:rsidRPr="00AA53C1">
        <w:rPr>
          <w:color w:val="000000" w:themeColor="text1"/>
          <w:sz w:val="28"/>
          <w:szCs w:val="28"/>
        </w:rPr>
        <w:t>.</w:t>
      </w:r>
      <w:r w:rsidRPr="00AA53C1">
        <w:rPr>
          <w:color w:val="000000" w:themeColor="text1"/>
          <w:sz w:val="28"/>
          <w:szCs w:val="28"/>
        </w:rPr>
        <w:t xml:space="preserve"> младшего дошкольного возраста.</w:t>
      </w:r>
      <w:r w:rsidRPr="00AA53C1">
        <w:rPr>
          <w:color w:val="000000" w:themeColor="text1"/>
          <w:sz w:val="28"/>
          <w:szCs w:val="28"/>
        </w:rPr>
        <w:br/>
        <w:t>Методические формы экскурсионной работы с детьми дошкольного возраста в условиях музея достаточно разнообразные: проведение обзорных и тематических экскурсий, проведение познавательных бесед и мероприятий, организация выставок. Перечисленные методы реализуются в разнообразных формах работы экскурсовода с детьми: викторинах и загадках, шарадах и ребусах, дидактических играх, творческих заданиях. Методические принципы экскурсионной работы четко определяются такими важными факторами, как развивающая направленность обучения, психологические особенности личности и возрастные особенности музейного восприятия. Процесс эстетического развития является сложным, постепенным, он требует систематического, длительного воздействия на личность ребенка.</w:t>
      </w:r>
    </w:p>
    <w:p w:rsidR="00C277CC" w:rsidRPr="00AA53C1" w:rsidRDefault="00C277CC" w:rsidP="0069077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23AF9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Методы</w:t>
      </w:r>
      <w:r w:rsidR="00690777" w:rsidRPr="00923AF9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, используемые в работе при проведении занятий с детьми в музее.</w:t>
      </w:r>
      <w:r w:rsidRPr="00923AF9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</w:t>
      </w:r>
      <w:r w:rsidRPr="00923AF9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br/>
      </w:r>
      <w:r w:rsidRPr="00923AF9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lang w:eastAsia="ru-RU"/>
        </w:rPr>
        <w:t>Словесные методы</w:t>
      </w:r>
      <w:r w:rsidRPr="00AA53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К ним относятся объяснение, рассказ, беседа. Эти методы направлены на формирование и усвоение понятий (опора на словесно-понятийный аппарат мышления) и на установление и восприятие чувственных образов (опора на конкретно-образное мышление дошкольника и младшего школьника и абстрактное мышление школьника среднего и старшего возраста, а также на чувственный личный опыт детей).</w:t>
      </w:r>
      <w:r w:rsidRPr="00AA53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Основными показателями успешности применения словесных методов являются запоминание и воспроизведение детьми новых знаний.</w:t>
      </w:r>
      <w:r w:rsidRPr="00AA53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AA53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AA53C1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Объяснение</w:t>
      </w:r>
    </w:p>
    <w:p w:rsidR="00C277CC" w:rsidRPr="00AA53C1" w:rsidRDefault="00C277CC" w:rsidP="0069077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53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Детям очень много можно объяснить, лишь бы</w:t>
      </w:r>
      <w:r w:rsidRPr="00AA53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объясняющий сам понимал ясно предмет,</w:t>
      </w:r>
      <w:r w:rsidRPr="00AA53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о котором взялся говорить с детьми,</w:t>
      </w:r>
      <w:r w:rsidRPr="00AA53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AA53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и умел говорить человеческим языком.</w:t>
      </w:r>
      <w:r w:rsidRPr="00AA53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AA53C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Н.Г</w:t>
      </w:r>
      <w:r w:rsidR="00060B86" w:rsidRPr="00AA53C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.</w:t>
      </w:r>
      <w:r w:rsidRPr="00AA53C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Чернышевский</w:t>
      </w:r>
    </w:p>
    <w:p w:rsidR="00060B86" w:rsidRPr="00AA53C1" w:rsidRDefault="00C277CC" w:rsidP="00690777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</w:pPr>
      <w:r w:rsidRPr="00923AF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Объяснение</w:t>
      </w:r>
      <w:r w:rsidRPr="00AA53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- форма овладения теоретическим учебным материалом.</w:t>
      </w:r>
      <w:r w:rsidRPr="00AA53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Объяснение всегда предполагает постановку познавательной задачи, которую можно решить на основе достигнутого уровня знаний и развития детей. Например, при изучении темы "Как жили люди в древности" необходимо выяснить, каким образом они могли сохранять мясо убитых животных (ведь охота не всегда была удачной).</w:t>
      </w:r>
      <w:r w:rsidRPr="00AA53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Педагогам нужно проявить терпимость к необычным объяснениям детей, всячески поддерживать их стремление проникнуть в сущность предметов и явлений, установить причинно-следственные связи.</w:t>
      </w:r>
      <w:r w:rsidRPr="00AA53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</w:p>
    <w:p w:rsidR="00C277CC" w:rsidRPr="00AA53C1" w:rsidRDefault="00C277CC" w:rsidP="0069077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53C1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Рассказ</w:t>
      </w:r>
    </w:p>
    <w:p w:rsidR="00AA53C1" w:rsidRDefault="00C277CC" w:rsidP="0069077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53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Если мысль скачет с предмета на предмет,</w:t>
      </w:r>
      <w:r w:rsidRPr="00AA53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перебрасывается, если главное постоянно</w:t>
      </w:r>
    </w:p>
    <w:p w:rsidR="00AA53C1" w:rsidRDefault="00C277CC" w:rsidP="0069077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53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AA53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преры</w:t>
      </w:r>
      <w:r w:rsidRPr="00AA53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вается, то такую речь почти</w:t>
      </w:r>
    </w:p>
    <w:p w:rsidR="00C277CC" w:rsidRPr="00AA53C1" w:rsidRDefault="00C277CC" w:rsidP="0069077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53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невозможно слушать.</w:t>
      </w:r>
      <w:r w:rsidRPr="00AA53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AA53C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Л.Ф. Кони </w:t>
      </w:r>
    </w:p>
    <w:p w:rsidR="00C277CC" w:rsidRPr="00AA53C1" w:rsidRDefault="00C277CC" w:rsidP="0069077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53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Рассказ - монологическое изложение учебного материала, применяемое для последовательного, систематизированного, доходчивого и эмоционального преподнесения знаний.</w:t>
      </w:r>
      <w:r w:rsidRPr="00AA53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По целям назначения рассказы могут быть трех видов.</w:t>
      </w:r>
    </w:p>
    <w:p w:rsidR="00C277CC" w:rsidRPr="00AA53C1" w:rsidRDefault="00C277CC" w:rsidP="0069077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53C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Рассказ-выступление</w:t>
      </w:r>
      <w:r w:rsidRPr="00AA53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задача которого подготовить детей к изучению нового материала (например, на занятии "Тайна огня и металла" рассказ-легенда о строительстве храма).</w:t>
      </w:r>
    </w:p>
    <w:p w:rsidR="00C277CC" w:rsidRPr="00AA53C1" w:rsidRDefault="00C277CC" w:rsidP="0069077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53C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Рассказ-повествование</w:t>
      </w:r>
      <w:r w:rsidRPr="00AA53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который необходим для изложения намеченного содержания (на этом же занятии рассказ о работе кузнеца).</w:t>
      </w:r>
    </w:p>
    <w:p w:rsidR="00C277CC" w:rsidRPr="00AA53C1" w:rsidRDefault="00C277CC" w:rsidP="0069077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53C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Рассказ-заключение</w:t>
      </w:r>
      <w:r w:rsidRPr="00AA53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задача которого обобщить, подвести итоги (например, на том же занятии рассказ о возрождении народных промыслов).</w:t>
      </w:r>
    </w:p>
    <w:p w:rsidR="00C277CC" w:rsidRPr="00AA53C1" w:rsidRDefault="00C277CC" w:rsidP="0069077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53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Рассказ должен иметь четкую структуру: начало, развитие событий, кульминацию, финальную часть. Если педагог заранее не продумал стиль и композицию рассказа, то на занятии уже поздно думать об этом. Рассказ станет невыразительным, малоинтересным, потому что далеко не каждый педагог может на ходу удачно придумать примеры, сравнения. Самый хороший экспромт - заранее продуманный и вовремя вставленный.</w:t>
      </w:r>
      <w:r w:rsidRPr="00AA53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AA53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рассказ должен быть ярким, воздействующим на мысли и чувства детей;</w:t>
      </w:r>
    </w:p>
    <w:p w:rsidR="00C277CC" w:rsidRPr="00AA53C1" w:rsidRDefault="00C277CC" w:rsidP="00690777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53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рассказ должен соотноситься с социальным опытом ребенка, с его возрастными особенностями;</w:t>
      </w:r>
    </w:p>
    <w:p w:rsidR="00C277CC" w:rsidRPr="00AA53C1" w:rsidRDefault="00C277CC" w:rsidP="00690777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53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обстановка и условия проведения рассказа должны соответствовать его замыслу и содержанию;</w:t>
      </w:r>
    </w:p>
    <w:p w:rsidR="00C277CC" w:rsidRPr="00AA53C1" w:rsidRDefault="00C277CC" w:rsidP="00690777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53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рассказ производит должное впечатление только тогда, когда он ведется профессионально. Неуверенность, косноязычие, неумение варьировать текст, отсутствие какой-либо реакции на вопросы по ходу рассказа не приносят успеха рассказчику;</w:t>
      </w:r>
    </w:p>
    <w:p w:rsidR="00C277CC" w:rsidRPr="00AA53C1" w:rsidRDefault="00C277CC" w:rsidP="00690777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53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рассказ обязательно должен переживаться детьми. Необходимо позаботиться, чтобы впечатление от него сохранилось как можно дольше</w:t>
      </w:r>
    </w:p>
    <w:p w:rsidR="00C277CC" w:rsidRPr="00AA53C1" w:rsidRDefault="00C277CC" w:rsidP="0069077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53C1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Беседа</w:t>
      </w:r>
    </w:p>
    <w:p w:rsidR="00C277CC" w:rsidRPr="00AA53C1" w:rsidRDefault="00C277CC" w:rsidP="0069077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53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Умение вести разговор - это талант.</w:t>
      </w:r>
      <w:r w:rsidRPr="00AA53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AA53C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Стендаль</w:t>
      </w:r>
    </w:p>
    <w:p w:rsidR="00C277CC" w:rsidRPr="00AA53C1" w:rsidRDefault="00C277CC" w:rsidP="0069077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53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Беседа - это разговор педагога с детьми, который отличается от бесед в повседневной жизни. В обычном разговоре мы задаем вопросы, на которые не всегда сами знаем ответ, между тем в дидактической беседе взрослый должен знать ответы на все задаваемые вопросы.</w:t>
      </w:r>
      <w:r w:rsidRPr="00AA53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AA53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AA53C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Сущность</w:t>
      </w:r>
      <w:r w:rsidRPr="00AA53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бесед заключается в том, чтобы с помощью целенаправленных и умело поставленных вопросов побудить детей к припоминанию уже известных им знаний и стимулировать усвоение новых знаний путем самостоятельных размышлений, выводов и обобщений.</w:t>
      </w:r>
      <w:r w:rsidRPr="00AA53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AA53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Беседы широко используются в музейной педагогике. Можно выделить три наиболее часто встречающихся вида бесед.</w:t>
      </w:r>
    </w:p>
    <w:p w:rsidR="00C277CC" w:rsidRPr="00AA53C1" w:rsidRDefault="00C277CC" w:rsidP="00690777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53C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Катехизическая</w:t>
      </w:r>
      <w:r w:rsidRPr="00AA53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- вопросно-ответная, не допускающая возражений, с запоминанием ответов (даты, исторические события, факты, люди и т.д.).</w:t>
      </w:r>
    </w:p>
    <w:p w:rsidR="00C277CC" w:rsidRPr="00AA53C1" w:rsidRDefault="00C277CC" w:rsidP="00690777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53C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Сократическая</w:t>
      </w:r>
      <w:r w:rsidRPr="00AA53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- мягкая, почтительная, допускающая со стороны детей сомнения и возражения (например, на тему "Как жили люди в древности").</w:t>
      </w:r>
    </w:p>
    <w:p w:rsidR="00C277CC" w:rsidRPr="00AA53C1" w:rsidRDefault="00C277CC" w:rsidP="00690777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53C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Эвристическая</w:t>
      </w:r>
      <w:r w:rsidRPr="00AA53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- ставящая детей перед проблемами и требующая собственных ответов на поставленные педагогом вопросы.</w:t>
      </w:r>
    </w:p>
    <w:p w:rsidR="00F24BE6" w:rsidRPr="00923AF9" w:rsidRDefault="00F24BE6" w:rsidP="00690777">
      <w:pPr>
        <w:pStyle w:val="a3"/>
        <w:spacing w:before="0" w:beforeAutospacing="0" w:after="0" w:afterAutospacing="0"/>
        <w:rPr>
          <w:color w:val="FF0000"/>
          <w:sz w:val="28"/>
          <w:szCs w:val="28"/>
        </w:rPr>
      </w:pPr>
      <w:r w:rsidRPr="00923AF9">
        <w:rPr>
          <w:color w:val="FF0000"/>
          <w:sz w:val="28"/>
          <w:szCs w:val="28"/>
        </w:rPr>
        <w:t>Принципы работы в музее:</w:t>
      </w:r>
    </w:p>
    <w:p w:rsidR="00F24BE6" w:rsidRPr="00AA53C1" w:rsidRDefault="00F24BE6" w:rsidP="00690777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AA53C1">
        <w:rPr>
          <w:color w:val="000000" w:themeColor="text1"/>
          <w:sz w:val="28"/>
          <w:szCs w:val="28"/>
        </w:rPr>
        <w:t>наглядность</w:t>
      </w:r>
    </w:p>
    <w:p w:rsidR="00F24BE6" w:rsidRPr="00AA53C1" w:rsidRDefault="00F24BE6" w:rsidP="00690777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AA53C1">
        <w:rPr>
          <w:color w:val="000000" w:themeColor="text1"/>
          <w:sz w:val="28"/>
          <w:szCs w:val="28"/>
        </w:rPr>
        <w:t>доступность</w:t>
      </w:r>
    </w:p>
    <w:p w:rsidR="00F24BE6" w:rsidRPr="00AA53C1" w:rsidRDefault="00F24BE6" w:rsidP="00690777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AA53C1">
        <w:rPr>
          <w:color w:val="000000" w:themeColor="text1"/>
          <w:sz w:val="28"/>
          <w:szCs w:val="28"/>
        </w:rPr>
        <w:t>динамичность</w:t>
      </w:r>
    </w:p>
    <w:p w:rsidR="00F24BE6" w:rsidRPr="00AA53C1" w:rsidRDefault="00F24BE6" w:rsidP="00690777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923AF9">
        <w:rPr>
          <w:color w:val="FF0000"/>
          <w:sz w:val="28"/>
          <w:szCs w:val="28"/>
        </w:rPr>
        <w:t>Методика</w:t>
      </w:r>
      <w:r w:rsidRPr="00AA53C1">
        <w:rPr>
          <w:color w:val="000000" w:themeColor="text1"/>
          <w:sz w:val="28"/>
          <w:szCs w:val="28"/>
        </w:rPr>
        <w:t xml:space="preserve"> имеет ряд отличительных особенностей:</w:t>
      </w:r>
    </w:p>
    <w:p w:rsidR="00F24BE6" w:rsidRPr="00AA53C1" w:rsidRDefault="00F24BE6" w:rsidP="00690777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AA53C1">
        <w:rPr>
          <w:color w:val="000000" w:themeColor="text1"/>
          <w:sz w:val="28"/>
          <w:szCs w:val="28"/>
        </w:rPr>
        <w:t>1. Направленность обучения на социальную адаптацию и на развитие эмоциональной сферы ребенка.</w:t>
      </w:r>
    </w:p>
    <w:p w:rsidR="00F24BE6" w:rsidRPr="00AA53C1" w:rsidRDefault="00F24BE6" w:rsidP="00690777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AA53C1">
        <w:rPr>
          <w:color w:val="000000" w:themeColor="text1"/>
          <w:sz w:val="28"/>
          <w:szCs w:val="28"/>
        </w:rPr>
        <w:t>2. Речь детей непринужденна, без специально заученных фраз.</w:t>
      </w:r>
    </w:p>
    <w:p w:rsidR="00F24BE6" w:rsidRPr="00AA53C1" w:rsidRDefault="00F24BE6" w:rsidP="00690777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AA53C1">
        <w:rPr>
          <w:color w:val="000000" w:themeColor="text1"/>
          <w:sz w:val="28"/>
          <w:szCs w:val="28"/>
        </w:rPr>
        <w:t xml:space="preserve">3. Свободное общение детей с </w:t>
      </w:r>
      <w:r w:rsidRPr="00AA53C1">
        <w:rPr>
          <w:rStyle w:val="a4"/>
          <w:color w:val="000000" w:themeColor="text1"/>
          <w:sz w:val="28"/>
          <w:szCs w:val="28"/>
        </w:rPr>
        <w:t>педагогом и друг с другом</w:t>
      </w:r>
      <w:r w:rsidRPr="00AA53C1">
        <w:rPr>
          <w:color w:val="000000" w:themeColor="text1"/>
          <w:sz w:val="28"/>
          <w:szCs w:val="28"/>
        </w:rPr>
        <w:t>, когда в процессе работы можно свободно высказать свои мысли, объяснить возникающие эмоции, не согласиться с мнением других, в том числе взрослых.</w:t>
      </w:r>
    </w:p>
    <w:p w:rsidR="00F24BE6" w:rsidRPr="00AA53C1" w:rsidRDefault="00F24BE6" w:rsidP="00690777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AA53C1">
        <w:rPr>
          <w:color w:val="000000" w:themeColor="text1"/>
          <w:sz w:val="28"/>
          <w:szCs w:val="28"/>
        </w:rPr>
        <w:t xml:space="preserve">4. Использование </w:t>
      </w:r>
      <w:r w:rsidRPr="00AA53C1">
        <w:rPr>
          <w:rStyle w:val="a4"/>
          <w:color w:val="000000" w:themeColor="text1"/>
          <w:sz w:val="28"/>
          <w:szCs w:val="28"/>
        </w:rPr>
        <w:t>педагогом</w:t>
      </w:r>
      <w:r w:rsidRPr="00AA53C1">
        <w:rPr>
          <w:color w:val="000000" w:themeColor="text1"/>
          <w:sz w:val="28"/>
          <w:szCs w:val="28"/>
        </w:rPr>
        <w:t xml:space="preserve"> на первых этапах работы приема </w:t>
      </w:r>
      <w:r w:rsidRPr="00AA53C1">
        <w:rPr>
          <w:i/>
          <w:iCs/>
          <w:color w:val="000000" w:themeColor="text1"/>
          <w:sz w:val="28"/>
          <w:szCs w:val="28"/>
        </w:rPr>
        <w:t>«подсказок»</w:t>
      </w:r>
      <w:r w:rsidRPr="00AA53C1">
        <w:rPr>
          <w:color w:val="000000" w:themeColor="text1"/>
          <w:sz w:val="28"/>
          <w:szCs w:val="28"/>
        </w:rPr>
        <w:t xml:space="preserve"> (на заданный детям вопрос </w:t>
      </w:r>
      <w:r w:rsidRPr="00AA53C1">
        <w:rPr>
          <w:rStyle w:val="a4"/>
          <w:color w:val="000000" w:themeColor="text1"/>
          <w:sz w:val="28"/>
          <w:szCs w:val="28"/>
        </w:rPr>
        <w:t>педагогом</w:t>
      </w:r>
      <w:r w:rsidRPr="00AA53C1">
        <w:rPr>
          <w:color w:val="000000" w:themeColor="text1"/>
          <w:sz w:val="28"/>
          <w:szCs w:val="28"/>
        </w:rPr>
        <w:t xml:space="preserve"> предлагается несколько вариантов ответов).</w:t>
      </w:r>
    </w:p>
    <w:p w:rsidR="00F24BE6" w:rsidRPr="00AA53C1" w:rsidRDefault="00F24BE6" w:rsidP="00690777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AA53C1">
        <w:rPr>
          <w:color w:val="000000" w:themeColor="text1"/>
          <w:sz w:val="28"/>
          <w:szCs w:val="28"/>
        </w:rPr>
        <w:lastRenderedPageBreak/>
        <w:t xml:space="preserve">5. Свое мнение </w:t>
      </w:r>
      <w:r w:rsidRPr="00AA53C1">
        <w:rPr>
          <w:rStyle w:val="a4"/>
          <w:color w:val="000000" w:themeColor="text1"/>
          <w:sz w:val="28"/>
          <w:szCs w:val="28"/>
        </w:rPr>
        <w:t>педагог</w:t>
      </w:r>
      <w:r w:rsidRPr="00AA53C1">
        <w:rPr>
          <w:color w:val="000000" w:themeColor="text1"/>
          <w:sz w:val="28"/>
          <w:szCs w:val="28"/>
        </w:rPr>
        <w:t xml:space="preserve"> высказывает только после детей, ни в коем случае не подавая его как единственно верное.</w:t>
      </w:r>
    </w:p>
    <w:p w:rsidR="00F24BE6" w:rsidRPr="00AA53C1" w:rsidRDefault="00F24BE6" w:rsidP="00690777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AA53C1">
        <w:rPr>
          <w:color w:val="000000" w:themeColor="text1"/>
          <w:sz w:val="28"/>
          <w:szCs w:val="28"/>
        </w:rPr>
        <w:t>Главное – обогащение опыта ребенка, зрительного восприятия и эмоционального мира.</w:t>
      </w:r>
    </w:p>
    <w:p w:rsidR="00F24BE6" w:rsidRPr="00AA53C1" w:rsidRDefault="00F24BE6" w:rsidP="00690777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AA53C1">
        <w:rPr>
          <w:rStyle w:val="a4"/>
          <w:color w:val="000000" w:themeColor="text1"/>
          <w:sz w:val="28"/>
          <w:szCs w:val="28"/>
        </w:rPr>
        <w:t>Работа в музее</w:t>
      </w:r>
      <w:r w:rsidRPr="00AA53C1">
        <w:rPr>
          <w:color w:val="000000" w:themeColor="text1"/>
          <w:sz w:val="28"/>
          <w:szCs w:val="28"/>
        </w:rPr>
        <w:t xml:space="preserve"> предполагает использование специальных методов и средств, для приобщения маленького человечка к культурному наследию. Поэтому необходимо УЧИТЫВАТЬ:</w:t>
      </w:r>
    </w:p>
    <w:p w:rsidR="00F24BE6" w:rsidRPr="00AA53C1" w:rsidRDefault="00F24BE6" w:rsidP="00690777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AA53C1">
        <w:rPr>
          <w:color w:val="000000" w:themeColor="text1"/>
          <w:sz w:val="28"/>
          <w:szCs w:val="28"/>
        </w:rPr>
        <w:t>Во-первых – возраст.</w:t>
      </w:r>
    </w:p>
    <w:p w:rsidR="00F24BE6" w:rsidRPr="00AA53C1" w:rsidRDefault="00F24BE6" w:rsidP="00690777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AA53C1">
        <w:rPr>
          <w:color w:val="000000" w:themeColor="text1"/>
          <w:sz w:val="28"/>
          <w:szCs w:val="28"/>
        </w:rPr>
        <w:t xml:space="preserve">Наиболее продуктивной работа с ребенком, уже с 3 лет, в данном возрасте у детей формируется умение видеть, способность наблюдать, замечать, анализировать и размышлять. </w:t>
      </w:r>
    </w:p>
    <w:p w:rsidR="00F24BE6" w:rsidRPr="00AA53C1" w:rsidRDefault="00F24BE6" w:rsidP="00690777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AA53C1">
        <w:rPr>
          <w:color w:val="000000" w:themeColor="text1"/>
          <w:sz w:val="28"/>
          <w:szCs w:val="28"/>
        </w:rPr>
        <w:t>Во-вторых - место для занятий в плотной сетке образовательной деятельности ДОУ. Они должны обладать релаксирующей функцией, где ребенок может расслабляться, мечтать, рассуждать.</w:t>
      </w:r>
    </w:p>
    <w:p w:rsidR="00F24BE6" w:rsidRPr="00AA53C1" w:rsidRDefault="00F24BE6" w:rsidP="00690777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AA53C1">
        <w:rPr>
          <w:color w:val="000000" w:themeColor="text1"/>
          <w:sz w:val="28"/>
          <w:szCs w:val="28"/>
        </w:rPr>
        <w:t xml:space="preserve">В-третьих - научить ребенка </w:t>
      </w:r>
      <w:r w:rsidRPr="00AA53C1">
        <w:rPr>
          <w:i/>
          <w:iCs/>
          <w:color w:val="000000" w:themeColor="text1"/>
          <w:sz w:val="28"/>
          <w:szCs w:val="28"/>
        </w:rPr>
        <w:t>«расшифровывать»</w:t>
      </w:r>
      <w:r w:rsidRPr="00AA53C1">
        <w:rPr>
          <w:color w:val="000000" w:themeColor="text1"/>
          <w:sz w:val="28"/>
          <w:szCs w:val="28"/>
        </w:rPr>
        <w:t xml:space="preserve"> сложный символический язык, постичь скрытый смысл окружающих его вещей. Поэтому перед каждым занятием требуется большая предварительная подготовка для того, чтобы дать ребенку подсказку, направить его познавательный интерес в </w:t>
      </w:r>
      <w:r w:rsidR="00AA53C1" w:rsidRPr="00AA53C1">
        <w:rPr>
          <w:color w:val="000000" w:themeColor="text1"/>
          <w:sz w:val="28"/>
          <w:szCs w:val="28"/>
        </w:rPr>
        <w:t xml:space="preserve">нужное русло. Это </w:t>
      </w:r>
      <w:proofErr w:type="gramStart"/>
      <w:r w:rsidR="00AA53C1" w:rsidRPr="00AA53C1">
        <w:rPr>
          <w:color w:val="000000" w:themeColor="text1"/>
          <w:sz w:val="28"/>
          <w:szCs w:val="28"/>
        </w:rPr>
        <w:t xml:space="preserve">может </w:t>
      </w:r>
      <w:r w:rsidRPr="00AA53C1">
        <w:rPr>
          <w:color w:val="000000" w:themeColor="text1"/>
          <w:sz w:val="28"/>
          <w:szCs w:val="28"/>
        </w:rPr>
        <w:t>быть</w:t>
      </w:r>
      <w:proofErr w:type="gramEnd"/>
      <w:r w:rsidRPr="00AA53C1">
        <w:rPr>
          <w:color w:val="000000" w:themeColor="text1"/>
          <w:sz w:val="28"/>
          <w:szCs w:val="28"/>
        </w:rPr>
        <w:t xml:space="preserve"> как игра, так и беседа, и организация небольшой выставки, подборка интересной литературы. И чем больше ключиков к пониманию будет в руках у ребенка, тем интересней и результативней будет его погружение. А после проведения занятия для закрепления полученной информации желательна небольшая творческая работа, можно вместе с родителями. Это может быть и рисунок, и фотографии, и интересный рассказ по теме, какой-то продукт и многое другое.</w:t>
      </w:r>
    </w:p>
    <w:p w:rsidR="00F24BE6" w:rsidRDefault="00F24BE6" w:rsidP="00690777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AA53C1">
        <w:rPr>
          <w:color w:val="000000" w:themeColor="text1"/>
          <w:sz w:val="28"/>
          <w:szCs w:val="28"/>
        </w:rPr>
        <w:t xml:space="preserve">В-четвертых - тесное сотрудничество со всеми специалистами ДОУ как в выборе тем для образовательной деятельности, так и в их планировании и </w:t>
      </w:r>
    </w:p>
    <w:p w:rsidR="00923AF9" w:rsidRPr="00AA53C1" w:rsidRDefault="00923AF9" w:rsidP="00690777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825E81" w:rsidRPr="00AA53C1" w:rsidRDefault="00923AF9" w:rsidP="00923AF9">
      <w:pPr>
        <w:spacing w:after="0" w:line="240" w:lineRule="auto"/>
        <w:jc w:val="center"/>
        <w:rPr>
          <w:color w:val="000000" w:themeColor="text1"/>
          <w:sz w:val="28"/>
          <w:szCs w:val="28"/>
        </w:rPr>
      </w:pPr>
      <w:r w:rsidRPr="00923AF9">
        <w:rPr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4468968" cy="2990850"/>
            <wp:effectExtent l="0" t="0" r="8255" b="0"/>
            <wp:docPr id="1" name="Рисунок 1" descr="D:\ТВЦ комп\ФОТО\музей сайт фото\IMGP57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ТВЦ комп\ФОТО\музей сайт фото\IMGP576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2960" cy="2993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25E81" w:rsidRPr="00AA53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54A70"/>
    <w:multiLevelType w:val="multilevel"/>
    <w:tmpl w:val="FDBA6B6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02F70CB"/>
    <w:multiLevelType w:val="multilevel"/>
    <w:tmpl w:val="BC522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3CB2183"/>
    <w:multiLevelType w:val="multilevel"/>
    <w:tmpl w:val="891EC48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7832F57"/>
    <w:multiLevelType w:val="multilevel"/>
    <w:tmpl w:val="D0D28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98253E4"/>
    <w:multiLevelType w:val="multilevel"/>
    <w:tmpl w:val="5514716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58FF"/>
    <w:rsid w:val="00060B86"/>
    <w:rsid w:val="0027106F"/>
    <w:rsid w:val="003658FF"/>
    <w:rsid w:val="003A7588"/>
    <w:rsid w:val="006018BE"/>
    <w:rsid w:val="00690777"/>
    <w:rsid w:val="00825E81"/>
    <w:rsid w:val="00900C63"/>
    <w:rsid w:val="00923AF9"/>
    <w:rsid w:val="00AA53C1"/>
    <w:rsid w:val="00B46BA4"/>
    <w:rsid w:val="00B928BF"/>
    <w:rsid w:val="00C277CC"/>
    <w:rsid w:val="00E16902"/>
    <w:rsid w:val="00E16BE4"/>
    <w:rsid w:val="00F24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ABB27C"/>
  <w15:chartTrackingRefBased/>
  <w15:docId w15:val="{D5DBADF4-F5F7-47B8-939E-054BE4062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169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1690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169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169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829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5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1215</Words>
  <Characters>6931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2020-11-05T10:43:00Z</cp:lastPrinted>
  <dcterms:created xsi:type="dcterms:W3CDTF">2020-11-02T10:54:00Z</dcterms:created>
  <dcterms:modified xsi:type="dcterms:W3CDTF">2022-03-01T09:50:00Z</dcterms:modified>
</cp:coreProperties>
</file>